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Symbol" w:cs="Times New Roman"/>
          <w:sz w:val="32"/>
          <w:szCs w:val="32"/>
          <w:lang w:eastAsia="pl-PL"/>
        </w:rPr>
        <w:t>1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Zgodnie z obowiązującym przepisami, do obiektów podlegających obowiązkowej ochronie zalicza się</w:t>
      </w:r>
    </w:p>
    <w:p w:rsidR="0030217C" w:rsidRPr="00813031" w:rsidRDefault="0030217C" w:rsidP="0030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20.25pt;height:18pt" o:ole="">
            <v:imagedata r:id="rId6" o:title=""/>
          </v:shape>
          <w:control r:id="rId7" w:name="DefaultOcxName" w:shapeid="_x0000_i119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hutę szkła gospodarczego. </w:t>
      </w:r>
    </w:p>
    <w:p w:rsidR="0030217C" w:rsidRPr="00813031" w:rsidRDefault="0030217C" w:rsidP="0030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199" type="#_x0000_t75" style="width:20.25pt;height:18pt" o:ole="">
            <v:imagedata r:id="rId6" o:title=""/>
          </v:shape>
          <w:control r:id="rId8" w:name="DefaultOcxName1" w:shapeid="_x0000_i119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port morski. </w:t>
      </w:r>
    </w:p>
    <w:p w:rsidR="0030217C" w:rsidRPr="00813031" w:rsidRDefault="0030217C" w:rsidP="0030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2" type="#_x0000_t75" style="width:20.25pt;height:18pt" o:ole="">
            <v:imagedata r:id="rId6" o:title=""/>
          </v:shape>
          <w:control r:id="rId9" w:name="DefaultOcxName2" w:shapeid="_x0000_i120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archiwum zakładowe. </w:t>
      </w:r>
    </w:p>
    <w:p w:rsidR="0030217C" w:rsidRPr="00813031" w:rsidRDefault="0030217C" w:rsidP="00302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5" type="#_x0000_t75" style="width:20.25pt;height:18pt" o:ole="">
            <v:imagedata r:id="rId6" o:title=""/>
          </v:shape>
          <w:control r:id="rId10" w:name="DefaultOcxName3" w:shapeid="_x0000_i120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fabrykę maszyn budowlanych.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  W przypadku stwierdzenia obecności przedmiotu niewiadomego pochodzenia, na podstawie wyglądu którego można domniemywać, że może to być ładunek wybuchowy, ewakuację strefy zagrożenia zarządza</w:t>
      </w:r>
    </w:p>
    <w:p w:rsidR="0030217C" w:rsidRPr="00813031" w:rsidRDefault="0030217C" w:rsidP="0030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08" type="#_x0000_t75" style="width:20.25pt;height:18pt" o:ole="">
            <v:imagedata r:id="rId6" o:title=""/>
          </v:shape>
          <w:control r:id="rId11" w:name="DefaultOcxName4" w:shapeid="_x0000_i120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dowódca zmiany. </w:t>
      </w:r>
    </w:p>
    <w:p w:rsidR="0030217C" w:rsidRPr="00813031" w:rsidRDefault="0030217C" w:rsidP="0030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1" type="#_x0000_t75" style="width:20.25pt;height:18pt" o:ole="">
            <v:imagedata r:id="rId6" o:title=""/>
          </v:shape>
          <w:control r:id="rId12" w:name="DefaultOcxName5" w:shapeid="_x0000_i121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administrator obiektu. </w:t>
      </w:r>
    </w:p>
    <w:p w:rsidR="0030217C" w:rsidRPr="00813031" w:rsidRDefault="0030217C" w:rsidP="0030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4" type="#_x0000_t75" style="width:20.25pt;height:18pt" o:ole="">
            <v:imagedata r:id="rId6" o:title=""/>
          </v:shape>
          <w:control r:id="rId13" w:name="DefaultOcxName6" w:shapeid="_x0000_i121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szef ochrony. </w:t>
      </w:r>
    </w:p>
    <w:p w:rsidR="0030217C" w:rsidRPr="00813031" w:rsidRDefault="0030217C" w:rsidP="00302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17" type="#_x0000_t75" style="width:20.25pt;height:18pt" o:ole="">
            <v:imagedata r:id="rId6" o:title=""/>
          </v:shape>
          <w:control r:id="rId14" w:name="DefaultOcxName7" w:shapeid="_x0000_i121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osoba, która stwierdziła ten fakt.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  Jaka jest maksymalna wartość konwojowanego mienia, wyrażona w jednostkach obliczeniowych, którą może ochraniać grupa konwojowa złożona z 3 konwojentów?</w:t>
      </w:r>
    </w:p>
    <w:p w:rsidR="0030217C" w:rsidRPr="00813031" w:rsidRDefault="0030217C" w:rsidP="0030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0" type="#_x0000_t75" style="width:20.25pt;height:18pt" o:ole="">
            <v:imagedata r:id="rId6" o:title=""/>
          </v:shape>
          <w:control r:id="rId15" w:name="DefaultOcxName8" w:shapeid="_x0000_i122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10 jednostek obliczeniowych. </w:t>
      </w:r>
    </w:p>
    <w:p w:rsidR="0030217C" w:rsidRPr="00813031" w:rsidRDefault="0030217C" w:rsidP="0030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3" type="#_x0000_t75" style="width:20.25pt;height:18pt" o:ole="">
            <v:imagedata r:id="rId6" o:title=""/>
          </v:shape>
          <w:control r:id="rId16" w:name="DefaultOcxName9" w:shapeid="_x0000_i122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25 jednostek obliczeniowych. </w:t>
      </w:r>
    </w:p>
    <w:p w:rsidR="0030217C" w:rsidRPr="00813031" w:rsidRDefault="0030217C" w:rsidP="0030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6" type="#_x0000_t75" style="width:20.25pt;height:18pt" o:ole="">
            <v:imagedata r:id="rId6" o:title=""/>
          </v:shape>
          <w:control r:id="rId17" w:name="DefaultOcxName10" w:shapeid="_x0000_i122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50 jednostek obliczeniowych. </w:t>
      </w:r>
    </w:p>
    <w:p w:rsidR="0030217C" w:rsidRPr="00813031" w:rsidRDefault="0030217C" w:rsidP="003021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29" type="#_x0000_t75" style="width:20.25pt;height:18pt" o:ole="">
            <v:imagedata r:id="rId6" o:title=""/>
          </v:shape>
          <w:control r:id="rId18" w:name="DefaultOcxName11" w:shapeid="_x0000_i122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75 jednostek obliczeniowych.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4  Tożsamość cudzoziemca można ustalić na podstawie</w:t>
      </w:r>
    </w:p>
    <w:p w:rsidR="0030217C" w:rsidRPr="00813031" w:rsidRDefault="0030217C" w:rsidP="0030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2" type="#_x0000_t75" style="width:20.25pt;height:18pt" o:ole="">
            <v:imagedata r:id="rId6" o:title=""/>
          </v:shape>
          <w:control r:id="rId19" w:name="DefaultOcxName12" w:shapeid="_x0000_i123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karty bankomatowej. </w:t>
      </w:r>
    </w:p>
    <w:p w:rsidR="0030217C" w:rsidRPr="00813031" w:rsidRDefault="0030217C" w:rsidP="0030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5" type="#_x0000_t75" style="width:20.25pt;height:18pt" o:ole="">
            <v:imagedata r:id="rId6" o:title=""/>
          </v:shape>
          <w:control r:id="rId20" w:name="DefaultOcxName13" w:shapeid="_x0000_i123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karty stałego pobytu wydanej przez wojewodę. </w:t>
      </w:r>
    </w:p>
    <w:p w:rsidR="0030217C" w:rsidRPr="00813031" w:rsidRDefault="0030217C" w:rsidP="0030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38" type="#_x0000_t75" style="width:20.25pt;height:18pt" o:ole="">
            <v:imagedata r:id="rId6" o:title=""/>
          </v:shape>
          <w:control r:id="rId21" w:name="DefaultOcxName14" w:shapeid="_x0000_i123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identyfikatora. </w:t>
      </w:r>
    </w:p>
    <w:p w:rsidR="0030217C" w:rsidRPr="00813031" w:rsidRDefault="0030217C" w:rsidP="003021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41" type="#_x0000_t75" style="width:20.25pt;height:18pt" o:ole="">
            <v:imagedata r:id="rId6" o:title=""/>
          </v:shape>
          <w:control r:id="rId22" w:name="DefaultOcxName15" w:shapeid="_x0000_i124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karty ubezpieczenia zdrowotnego.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5  Poza granicami chronionych obiektów, obszarów bądź urządzeń, każdy pracownik ochrony ma prawo do</w:t>
      </w:r>
    </w:p>
    <w:p w:rsidR="0030217C" w:rsidRPr="00813031" w:rsidRDefault="0030217C" w:rsidP="00302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244" type="#_x0000_t75" style="width:20.25pt;height:18pt" o:ole="">
            <v:imagedata r:id="rId6" o:title=""/>
          </v:shape>
          <w:control r:id="rId23" w:name="DefaultOcxName16" w:shapeid="_x0000_i124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wykorzystania środków przymusu bezpośredniego. </w:t>
      </w:r>
    </w:p>
    <w:p w:rsidR="0030217C" w:rsidRPr="00813031" w:rsidRDefault="0030217C" w:rsidP="00302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47" type="#_x0000_t75" style="width:20.25pt;height:18pt" o:ole="">
            <v:imagedata r:id="rId6" o:title=""/>
          </v:shape>
          <w:control r:id="rId24" w:name="DefaultOcxName17" w:shapeid="_x0000_i124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użycia broni palnej. </w:t>
      </w:r>
    </w:p>
    <w:p w:rsidR="0030217C" w:rsidRPr="00813031" w:rsidRDefault="0030217C" w:rsidP="00302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0" type="#_x0000_t75" style="width:20.25pt;height:18pt" o:ole="">
            <v:imagedata r:id="rId6" o:title=""/>
          </v:shape>
          <w:control r:id="rId25" w:name="DefaultOcxName18" w:shapeid="_x0000_i125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ujęcia osoby stwarzającej w sposób oczywisty bezpośrednie zagrożenie dla życia lub zdrowia ludzkiego. </w:t>
      </w:r>
    </w:p>
    <w:p w:rsidR="0030217C" w:rsidRPr="00813031" w:rsidRDefault="0030217C" w:rsidP="003021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3" type="#_x0000_t75" style="width:20.25pt;height:18pt" o:ole="">
            <v:imagedata r:id="rId6" o:title=""/>
          </v:shape>
          <w:control r:id="rId26" w:name="DefaultOcxName19" w:shapeid="_x0000_i125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zatrzymania osoby.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6  Dokument zawierający sposób niejawnego porozumiewania się uczestników konwoju za pomocą środków łączności nazywany jest</w:t>
      </w:r>
    </w:p>
    <w:p w:rsidR="0030217C" w:rsidRPr="00813031" w:rsidRDefault="0030217C" w:rsidP="00302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6" type="#_x0000_t75" style="width:20.25pt;height:18pt" o:ole="">
            <v:imagedata r:id="rId6" o:title=""/>
          </v:shape>
          <w:control r:id="rId27" w:name="DefaultOcxName20" w:shapeid="_x0000_i125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tabelą kodową. </w:t>
      </w:r>
    </w:p>
    <w:p w:rsidR="0030217C" w:rsidRPr="00813031" w:rsidRDefault="0030217C" w:rsidP="00302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59" type="#_x0000_t75" style="width:20.25pt;height:18pt" o:ole="">
            <v:imagedata r:id="rId6" o:title=""/>
          </v:shape>
          <w:control r:id="rId28" w:name="DefaultOcxName21" w:shapeid="_x0000_i125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tabelą szyfrową. </w:t>
      </w:r>
    </w:p>
    <w:p w:rsidR="0030217C" w:rsidRPr="00813031" w:rsidRDefault="0030217C" w:rsidP="00302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2" type="#_x0000_t75" style="width:20.25pt;height:18pt" o:ole="">
            <v:imagedata r:id="rId6" o:title=""/>
          </v:shape>
          <w:control r:id="rId29" w:name="DefaultOcxName22" w:shapeid="_x0000_i126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instrukcją kodową. </w:t>
      </w:r>
    </w:p>
    <w:p w:rsidR="0030217C" w:rsidRPr="00813031" w:rsidRDefault="0030217C" w:rsidP="003021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5" type="#_x0000_t75" style="width:20.25pt;height:18pt" o:ole="">
            <v:imagedata r:id="rId6" o:title=""/>
          </v:shape>
          <w:control r:id="rId30" w:name="DefaultOcxName23" w:shapeid="_x0000_i126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szyfrogramem.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7  Do noszenia w widocznym miejscu identyfikatora, wydanego przez organizatora imprezy masowej obowiązani są</w:t>
      </w:r>
    </w:p>
    <w:p w:rsidR="0030217C" w:rsidRPr="00813031" w:rsidRDefault="0030217C" w:rsidP="00302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68" type="#_x0000_t75" style="width:20.25pt;height:18pt" o:ole="">
            <v:imagedata r:id="rId6" o:title=""/>
          </v:shape>
          <w:control r:id="rId31" w:name="DefaultOcxName24" w:shapeid="_x0000_i126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członkowie służby informacyjnej i członkowie służby porządkowej. </w:t>
      </w:r>
    </w:p>
    <w:p w:rsidR="0030217C" w:rsidRPr="00813031" w:rsidRDefault="0030217C" w:rsidP="00302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1" type="#_x0000_t75" style="width:20.25pt;height:18pt" o:ole="">
            <v:imagedata r:id="rId6" o:title=""/>
          </v:shape>
          <w:control r:id="rId32" w:name="DefaultOcxName25" w:shapeid="_x0000_i127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członkowie służby informacyjnej, członkowie służby porządkowej i kierownik do spraw bezpieczeństwa. </w:t>
      </w:r>
    </w:p>
    <w:p w:rsidR="0030217C" w:rsidRPr="00813031" w:rsidRDefault="0030217C" w:rsidP="00302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4" type="#_x0000_t75" style="width:20.25pt;height:18pt" o:ole="">
            <v:imagedata r:id="rId6" o:title=""/>
          </v:shape>
          <w:control r:id="rId33" w:name="DefaultOcxName26" w:shapeid="_x0000_i127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członkowie służby informacyjnej, członkowie służby porządkowej, kierownik do spraw bezpieczeństwa oraz spiker. </w:t>
      </w:r>
    </w:p>
    <w:p w:rsidR="0030217C" w:rsidRPr="00813031" w:rsidRDefault="0030217C" w:rsidP="003021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77" type="#_x0000_t75" style="width:20.25pt;height:18pt" o:ole="">
            <v:imagedata r:id="rId6" o:title=""/>
          </v:shape>
          <w:control r:id="rId34" w:name="DefaultOcxName27" w:shapeid="_x0000_i127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członkowie służby informacyjnej.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8  W jednostkach obliczeniowych (</w:t>
      </w:r>
      <w:proofErr w:type="spellStart"/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j.o</w:t>
      </w:r>
      <w:proofErr w:type="spellEnd"/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.) określa się</w:t>
      </w:r>
    </w:p>
    <w:p w:rsidR="0030217C" w:rsidRPr="00813031" w:rsidRDefault="0030217C" w:rsidP="00302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0" type="#_x0000_t75" style="width:20.25pt;height:18pt" o:ole="">
            <v:imagedata r:id="rId6" o:title=""/>
          </v:shape>
          <w:control r:id="rId35" w:name="DefaultOcxName28" w:shapeid="_x0000_i128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ładowność bankowozu. </w:t>
      </w:r>
    </w:p>
    <w:p w:rsidR="0030217C" w:rsidRPr="00813031" w:rsidRDefault="0030217C" w:rsidP="00302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3" type="#_x0000_t75" style="width:20.25pt;height:18pt" o:ole="">
            <v:imagedata r:id="rId6" o:title=""/>
          </v:shape>
          <w:control r:id="rId36" w:name="DefaultOcxName29" w:shapeid="_x0000_i128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odporność na włamanie urządzeń zabezpieczenia technicznego do przechowywania wartości pieniężnych. </w:t>
      </w:r>
    </w:p>
    <w:p w:rsidR="0030217C" w:rsidRPr="00813031" w:rsidRDefault="0030217C" w:rsidP="00302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6" type="#_x0000_t75" style="width:20.25pt;height:18pt" o:ole="">
            <v:imagedata r:id="rId6" o:title=""/>
          </v:shape>
          <w:control r:id="rId37" w:name="DefaultOcxName30" w:shapeid="_x0000_i128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dopuszczalny limit wartości pieniężnych przechowywanych bądź transportowanych w pomieszczeniach i urządzeniach. </w:t>
      </w:r>
    </w:p>
    <w:p w:rsidR="0030217C" w:rsidRPr="00813031" w:rsidRDefault="0030217C" w:rsidP="003021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89" type="#_x0000_t75" style="width:20.25pt;height:18pt" o:ole="">
            <v:imagedata r:id="rId6" o:title=""/>
          </v:shape>
          <w:control r:id="rId38" w:name="DefaultOcxName31" w:shapeid="_x0000_i128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pojemność urządzeń zabezpieczenia technicznego do przenoszenia wartości pieniężnych.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9  Członkowie służb porządkowych imprezy masowej powinni bezpośrednio współpracować</w:t>
      </w:r>
    </w:p>
    <w:p w:rsidR="0030217C" w:rsidRPr="00813031" w:rsidRDefault="0030217C" w:rsidP="00302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292" type="#_x0000_t75" style="width:20.25pt;height:18pt" o:ole="">
            <v:imagedata r:id="rId6" o:title=""/>
          </v:shape>
          <w:control r:id="rId39" w:name="DefaultOcxName32" w:shapeid="_x0000_i129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kierownikiem do spraw bezpieczeństwa. </w:t>
      </w:r>
    </w:p>
    <w:p w:rsidR="0030217C" w:rsidRPr="00813031" w:rsidRDefault="0030217C" w:rsidP="00302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95" type="#_x0000_t75" style="width:20.25pt;height:18pt" o:ole="">
            <v:imagedata r:id="rId6" o:title=""/>
          </v:shape>
          <w:control r:id="rId40" w:name="DefaultOcxName33" w:shapeid="_x0000_i129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komendantem miejskim Policji. </w:t>
      </w:r>
    </w:p>
    <w:p w:rsidR="0030217C" w:rsidRPr="00813031" w:rsidRDefault="0030217C" w:rsidP="00302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298" type="#_x0000_t75" style="width:20.25pt;height:18pt" o:ole="">
            <v:imagedata r:id="rId6" o:title=""/>
          </v:shape>
          <w:control r:id="rId41" w:name="DefaultOcxName34" w:shapeid="_x0000_i129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Powiatowym Centrum Reagowania Kryzysowego. </w:t>
      </w:r>
    </w:p>
    <w:p w:rsidR="0030217C" w:rsidRPr="00813031" w:rsidRDefault="0030217C" w:rsidP="0030217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1" type="#_x0000_t75" style="width:20.25pt;height:18pt" o:ole="">
            <v:imagedata r:id="rId6" o:title=""/>
          </v:shape>
          <w:control r:id="rId42" w:name="DefaultOcxName35" w:shapeid="_x0000_i130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 komendantem powiatowym Państwowej Straży Pożarnej.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10  Współpraca służb porządkowo-</w:t>
      </w:r>
      <w:proofErr w:type="spellStart"/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iiiformacyjnych</w:t>
      </w:r>
      <w:proofErr w:type="spellEnd"/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imprezy masowej z jednostkami ochrony przeciwpożarowej powinna polegać na</w:t>
      </w:r>
    </w:p>
    <w:p w:rsidR="0030217C" w:rsidRPr="00813031" w:rsidRDefault="0030217C" w:rsidP="00302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4" type="#_x0000_t75" style="width:20.25pt;height:18pt" o:ole="">
            <v:imagedata r:id="rId6" o:title=""/>
          </v:shape>
          <w:control r:id="rId43" w:name="DefaultOcxName36" w:shapeid="_x0000_i130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zatrzymywaniu osób podejrzanych o spowodowanie pożaru. </w:t>
      </w:r>
    </w:p>
    <w:p w:rsidR="0030217C" w:rsidRPr="00813031" w:rsidRDefault="0030217C" w:rsidP="00302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07" type="#_x0000_t75" style="width:20.25pt;height:18pt" o:ole="">
            <v:imagedata r:id="rId6" o:title=""/>
          </v:shape>
          <w:control r:id="rId44" w:name="DefaultOcxName37" w:shapeid="_x0000_i130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współdziałaniu w celu utrzymania ładu i porządku podczas trwania imprezy masowej. </w:t>
      </w:r>
    </w:p>
    <w:p w:rsidR="0030217C" w:rsidRPr="00813031" w:rsidRDefault="0030217C" w:rsidP="00302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0" type="#_x0000_t75" style="width:20.25pt;height:18pt" o:ole="">
            <v:imagedata r:id="rId6" o:title=""/>
          </v:shape>
          <w:control r:id="rId45" w:name="DefaultOcxName38" w:shapeid="_x0000_i131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zabezpieczaniu miejsc popełnienia przestępstw lub wykroczeń. </w:t>
      </w:r>
    </w:p>
    <w:p w:rsidR="0030217C" w:rsidRPr="00813031" w:rsidRDefault="0030217C" w:rsidP="0030217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3" type="#_x0000_t75" style="width:20.25pt;height:18pt" o:ole="">
            <v:imagedata r:id="rId6" o:title=""/>
          </v:shape>
          <w:control r:id="rId46" w:name="DefaultOcxName39" w:shapeid="_x0000_i131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wprowadzaniu jednostek ratowniczych na teren imprezy masowej.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11  Ochronę osobistą osoby szczególnie zagrożonej atakiem organizuje się w formie</w:t>
      </w:r>
    </w:p>
    <w:p w:rsidR="0030217C" w:rsidRPr="00813031" w:rsidRDefault="0030217C" w:rsidP="00302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6" type="#_x0000_t75" style="width:20.25pt;height:18pt" o:ole="">
            <v:imagedata r:id="rId6" o:title=""/>
          </v:shape>
          <w:control r:id="rId47" w:name="DefaultOcxName40" w:shapeid="_x0000_i131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ochrony kompleksowej. </w:t>
      </w:r>
    </w:p>
    <w:p w:rsidR="0030217C" w:rsidRPr="00813031" w:rsidRDefault="0030217C" w:rsidP="00302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19" type="#_x0000_t75" style="width:20.25pt;height:18pt" o:ole="">
            <v:imagedata r:id="rId6" o:title=""/>
          </v:shape>
          <w:control r:id="rId48" w:name="DefaultOcxName41" w:shapeid="_x0000_i131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pierścieni ochronnych. </w:t>
      </w:r>
    </w:p>
    <w:p w:rsidR="0030217C" w:rsidRPr="00813031" w:rsidRDefault="0030217C" w:rsidP="00302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2" type="#_x0000_t75" style="width:20.25pt;height:18pt" o:ole="">
            <v:imagedata r:id="rId6" o:title=""/>
          </v:shape>
          <w:control r:id="rId49" w:name="DefaultOcxName42" w:shapeid="_x0000_i132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ochrony totalnej. </w:t>
      </w:r>
    </w:p>
    <w:p w:rsidR="0030217C" w:rsidRPr="00813031" w:rsidRDefault="0030217C" w:rsidP="003021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5" type="#_x0000_t75" style="width:20.25pt;height:18pt" o:ole="">
            <v:imagedata r:id="rId6" o:title=""/>
          </v:shape>
          <w:control r:id="rId50" w:name="DefaultOcxName43" w:shapeid="_x0000_i132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pierścieni kombinowanych.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12  Obowiązkiem członka służby informacyjnej imprezy masowej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jest</w:t>
      </w:r>
    </w:p>
    <w:p w:rsidR="0030217C" w:rsidRPr="00813031" w:rsidRDefault="0030217C" w:rsidP="00302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28" type="#_x0000_t75" style="width:20.25pt;height:18pt" o:ole="">
            <v:imagedata r:id="rId6" o:title=""/>
          </v:shape>
          <w:control r:id="rId51" w:name="DefaultOcxName44" w:shapeid="_x0000_i132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niedopuszczanie uczestników imprezy do miejsc nieprzeznaczonych dla publiczności. </w:t>
      </w:r>
    </w:p>
    <w:p w:rsidR="0030217C" w:rsidRPr="00813031" w:rsidRDefault="0030217C" w:rsidP="00302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1" type="#_x0000_t75" style="width:20.25pt;height:18pt" o:ole="">
            <v:imagedata r:id="rId6" o:title=""/>
          </v:shape>
          <w:control r:id="rId52" w:name="DefaultOcxName45" w:shapeid="_x0000_i133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obserwowanie obszarów potencjalnego zagrożenia i przeciwdziałanie nadmiernemu zagęszczeniu osób. </w:t>
      </w:r>
    </w:p>
    <w:p w:rsidR="0030217C" w:rsidRPr="00813031" w:rsidRDefault="0030217C" w:rsidP="00302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4" type="#_x0000_t75" style="width:20.25pt;height:18pt" o:ole="">
            <v:imagedata r:id="rId6" o:title=""/>
          </v:shape>
          <w:control r:id="rId53" w:name="DefaultOcxName46" w:shapeid="_x0000_i133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usuwanie z terenu imprezy masowej osób, które swoim zachowaniem zakłócają porządek publiczny, zachowują się niezgodnie z regulaminem obiektu lub imprezy masowej. </w:t>
      </w:r>
    </w:p>
    <w:p w:rsidR="0030217C" w:rsidRPr="00813031" w:rsidRDefault="0030217C" w:rsidP="0030217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37" type="#_x0000_t75" style="width:20.25pt;height:18pt" o:ole="">
            <v:imagedata r:id="rId6" o:title=""/>
          </v:shape>
          <w:control r:id="rId54" w:name="DefaultOcxName47" w:shapeid="_x0000_i133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informowanie o usytuowaniu punktów pomocy medycznej, gastronomicznych, sanitarnych.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13  Pracownik ochrony osobistej ma prawo odstąpić od wezwania osoby do zachowania zgodnego z prawem oraz uprzedzenia o zastosowaniu środka przymusu bezpośredniego, jeżeli</w:t>
      </w:r>
    </w:p>
    <w:p w:rsidR="0030217C" w:rsidRPr="00813031" w:rsidRDefault="0030217C" w:rsidP="00302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0" type="#_x0000_t75" style="width:20.25pt;height:18pt" o:ole="">
            <v:imagedata r:id="rId6" o:title=""/>
          </v:shape>
          <w:control r:id="rId55" w:name="DefaultOcxName48" w:shapeid="_x0000_i134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występuje bezpośrednie zagrożenie życia, zdrowia lub wolności pracownika ochrony lub osoby ochranianej. </w:t>
      </w:r>
    </w:p>
    <w:p w:rsidR="0030217C" w:rsidRPr="00813031" w:rsidRDefault="0030217C" w:rsidP="00302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3" type="#_x0000_t75" style="width:20.25pt;height:18pt" o:ole="">
            <v:imagedata r:id="rId6" o:title=""/>
          </v:shape>
          <w:control r:id="rId56" w:name="DefaultOcxName49" w:shapeid="_x0000_i134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używa broni palnej. </w:t>
      </w:r>
    </w:p>
    <w:p w:rsidR="0030217C" w:rsidRPr="00813031" w:rsidRDefault="0030217C" w:rsidP="00302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6" type="#_x0000_t75" style="width:20.25pt;height:18pt" o:ole="">
            <v:imagedata r:id="rId6" o:title=""/>
          </v:shape>
          <w:control r:id="rId57" w:name="DefaultOcxName50" w:shapeid="_x0000_i134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używa siły fizycznej w postaci technik obrony lub transportowych. </w:t>
      </w:r>
    </w:p>
    <w:p w:rsidR="0030217C" w:rsidRPr="00813031" w:rsidRDefault="0030217C" w:rsidP="0030217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49" type="#_x0000_t75" style="width:20.25pt;height:18pt" o:ole="">
            <v:imagedata r:id="rId6" o:title=""/>
          </v:shape>
          <w:control r:id="rId58" w:name="DefaultOcxName51" w:shapeid="_x0000_i134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nie ma takiego prawa.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14  Określ, kto jest bezpośrednim przełożonym starszego wartownika – konwojenta w strukturach wewnętrznej służby ochrony.</w:t>
      </w:r>
    </w:p>
    <w:p w:rsidR="0030217C" w:rsidRPr="00813031" w:rsidRDefault="0030217C" w:rsidP="003021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2" type="#_x0000_t75" style="width:20.25pt;height:18pt" o:ole="">
            <v:imagedata r:id="rId6" o:title=""/>
          </v:shape>
          <w:control r:id="rId59" w:name="DefaultOcxName52" w:shapeid="_x0000_i135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Zastępca szefa ochrony. </w:t>
      </w:r>
    </w:p>
    <w:p w:rsidR="0030217C" w:rsidRPr="00813031" w:rsidRDefault="0030217C" w:rsidP="003021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5" type="#_x0000_t75" style="width:20.25pt;height:18pt" o:ole="">
            <v:imagedata r:id="rId6" o:title=""/>
          </v:shape>
          <w:control r:id="rId60" w:name="DefaultOcxName53" w:shapeid="_x0000_i135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Dowódca zmiany. </w:t>
      </w:r>
    </w:p>
    <w:p w:rsidR="0030217C" w:rsidRPr="00813031" w:rsidRDefault="0030217C" w:rsidP="003021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58" type="#_x0000_t75" style="width:20.25pt;height:18pt" o:ole="">
            <v:imagedata r:id="rId6" o:title=""/>
          </v:shape>
          <w:control r:id="rId61" w:name="DefaultOcxName54" w:shapeid="_x0000_i135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 jednostki. </w:t>
      </w:r>
    </w:p>
    <w:p w:rsidR="0030217C" w:rsidRPr="00813031" w:rsidRDefault="0030217C" w:rsidP="0030217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1" type="#_x0000_t75" style="width:20.25pt;height:18pt" o:ole="">
            <v:imagedata r:id="rId6" o:title=""/>
          </v:shape>
          <w:control r:id="rId62" w:name="DefaultOcxName55" w:shapeid="_x0000_i136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Szef ochrony.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15  Ilu członków służby porządkowej i informacyjnej należy wyznaczyć do zabezpieczenia imprezy masowej będącą imprezą podwyższonego ryzyka w przypadku, gdy sprzedano na nią 500 biletów?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3031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3FD63854" wp14:editId="183BCAD4">
            <wp:extent cx="8001000" cy="1504950"/>
            <wp:effectExtent l="0" t="0" r="0" b="0"/>
            <wp:docPr id="1" name="Obraz 1" descr="z3_ra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z3_ramka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C" w:rsidRPr="00813031" w:rsidRDefault="0030217C" w:rsidP="00302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4" type="#_x0000_t75" style="width:20.25pt;height:18pt" o:ole="">
            <v:imagedata r:id="rId6" o:title=""/>
          </v:shape>
          <w:control r:id="rId64" w:name="DefaultOcxName56" w:shapeid="_x0000_i136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10 członków służby porządkowej i 11 członków służby informacyjnej. </w:t>
      </w:r>
    </w:p>
    <w:p w:rsidR="0030217C" w:rsidRPr="00813031" w:rsidRDefault="0030217C" w:rsidP="00302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67" type="#_x0000_t75" style="width:20.25pt;height:18pt" o:ole="">
            <v:imagedata r:id="rId6" o:title=""/>
          </v:shape>
          <w:control r:id="rId65" w:name="DefaultOcxName57" w:shapeid="_x0000_i136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11 członków służby porządkowej i 10 członków służby informacyjnej. </w:t>
      </w:r>
    </w:p>
    <w:p w:rsidR="0030217C" w:rsidRPr="00813031" w:rsidRDefault="0030217C" w:rsidP="00302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0" type="#_x0000_t75" style="width:20.25pt;height:18pt" o:ole="">
            <v:imagedata r:id="rId6" o:title=""/>
          </v:shape>
          <w:control r:id="rId66" w:name="DefaultOcxName58" w:shapeid="_x0000_i137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9 członków służby porządkowej i 12 członków służby informacyjnej. </w:t>
      </w:r>
    </w:p>
    <w:p w:rsidR="0030217C" w:rsidRPr="00813031" w:rsidRDefault="0030217C" w:rsidP="0030217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373" type="#_x0000_t75" style="width:20.25pt;height:18pt" o:ole="">
            <v:imagedata r:id="rId6" o:title=""/>
          </v:shape>
          <w:control r:id="rId67" w:name="DefaultOcxName59" w:shapeid="_x0000_i137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8 członków służby porządkowej i 13 członków służby informacyjnej.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16  Wobec osoby, która na wezwanie pracownika ochrony osobistej nie podporządkowała się wezwaniu do zachowania zgodnego z prawem przed zastosowaniem środka przymusu bezpośredniego, powinien on w pierwszej kolejności</w:t>
      </w:r>
    </w:p>
    <w:p w:rsidR="0030217C" w:rsidRPr="00813031" w:rsidRDefault="0030217C" w:rsidP="003021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6" type="#_x0000_t75" style="width:20.25pt;height:18pt" o:ole="">
            <v:imagedata r:id="rId6" o:title=""/>
          </v:shape>
          <w:control r:id="rId68" w:name="DefaultOcxName60" w:shapeid="_x0000_i137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zastosować środek przymusu bezpośredniego bez uprzedzenia. </w:t>
      </w:r>
    </w:p>
    <w:p w:rsidR="0030217C" w:rsidRPr="00813031" w:rsidRDefault="0030217C" w:rsidP="003021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79" type="#_x0000_t75" style="width:20.25pt;height:18pt" o:ole="">
            <v:imagedata r:id="rId6" o:title=""/>
          </v:shape>
          <w:control r:id="rId69" w:name="DefaultOcxName61" w:shapeid="_x0000_i137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uprzedzić o możliwości zastosowania środka przymusu bezpośredniego. </w:t>
      </w:r>
    </w:p>
    <w:p w:rsidR="0030217C" w:rsidRPr="00813031" w:rsidRDefault="0030217C" w:rsidP="003021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82" type="#_x0000_t75" style="width:20.25pt;height:18pt" o:ole="">
            <v:imagedata r:id="rId6" o:title=""/>
          </v:shape>
          <w:control r:id="rId70" w:name="DefaultOcxName62" w:shapeid="_x0000_i138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wezwać Policję. </w:t>
      </w:r>
    </w:p>
    <w:p w:rsidR="0030217C" w:rsidRPr="00813031" w:rsidRDefault="0030217C" w:rsidP="0030217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85" type="#_x0000_t75" style="width:20.25pt;height:18pt" o:ole="">
            <v:imagedata r:id="rId6" o:title=""/>
          </v:shape>
          <w:control r:id="rId71" w:name="DefaultOcxName63" w:shapeid="_x0000_i138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wylegitymować osobę.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17  Miejsce w szyku ochronnym zaznaczone znakiem X na schemacie zajmuje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3031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48E0F876" wp14:editId="79A8B1B6">
            <wp:extent cx="2686050" cy="1857375"/>
            <wp:effectExtent l="0" t="0" r="0" b="9525"/>
            <wp:docPr id="2" name="Obraz 2" descr="z3_schema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z3_schemat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C" w:rsidRPr="00813031" w:rsidRDefault="0030217C" w:rsidP="003021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88" type="#_x0000_t75" style="width:20.25pt;height:18pt" o:ole="">
            <v:imagedata r:id="rId6" o:title=""/>
          </v:shape>
          <w:control r:id="rId73" w:name="DefaultOcxName64" w:shapeid="_x0000_i138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pracownik ochrony zamykający. </w:t>
      </w:r>
    </w:p>
    <w:p w:rsidR="0030217C" w:rsidRPr="00813031" w:rsidRDefault="0030217C" w:rsidP="003021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1" type="#_x0000_t75" style="width:20.25pt;height:18pt" o:ole="">
            <v:imagedata r:id="rId6" o:title=""/>
          </v:shape>
          <w:control r:id="rId74" w:name="DefaultOcxName65" w:shapeid="_x0000_i139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dowódca zmiany. </w:t>
      </w:r>
    </w:p>
    <w:p w:rsidR="0030217C" w:rsidRPr="00813031" w:rsidRDefault="0030217C" w:rsidP="003021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4" type="#_x0000_t75" style="width:20.25pt;height:18pt" o:ole="">
            <v:imagedata r:id="rId6" o:title=""/>
          </v:shape>
          <w:control r:id="rId75" w:name="DefaultOcxName66" w:shapeid="_x0000_i139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pracownik ochrony rozpoznania. </w:t>
      </w:r>
    </w:p>
    <w:p w:rsidR="0030217C" w:rsidRPr="00813031" w:rsidRDefault="0030217C" w:rsidP="0030217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397" type="#_x0000_t75" style="width:20.25pt;height:18pt" o:ole="">
            <v:imagedata r:id="rId6" o:title=""/>
          </v:shape>
          <w:control r:id="rId76" w:name="DefaultOcxName67" w:shapeid="_x0000_i139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dowódca ochrony. </w:t>
      </w:r>
    </w:p>
    <w:p w:rsidR="0030217C" w:rsidRPr="00813031" w:rsidRDefault="0030217C" w:rsidP="003021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18  Do środków ochrony osobistej konwojenta zalicza się</w:t>
      </w:r>
    </w:p>
    <w:p w:rsidR="0030217C" w:rsidRPr="00813031" w:rsidRDefault="0030217C" w:rsidP="003021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0" type="#_x0000_t75" style="width:20.25pt;height:18pt" o:ole="">
            <v:imagedata r:id="rId6" o:title=""/>
          </v:shape>
          <w:control r:id="rId77" w:name="DefaultOcxName68" w:shapeid="_x0000_i140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maskę przeciwgazową i specjalny mundur. </w:t>
      </w:r>
    </w:p>
    <w:p w:rsidR="0030217C" w:rsidRPr="00813031" w:rsidRDefault="0030217C" w:rsidP="003021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3" type="#_x0000_t75" style="width:20.25pt;height:18pt" o:ole="">
            <v:imagedata r:id="rId6" o:title=""/>
          </v:shape>
          <w:control r:id="rId78" w:name="DefaultOcxName69" w:shapeid="_x0000_i140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opatrunek osobisty i nałokietniki. </w:t>
      </w:r>
    </w:p>
    <w:p w:rsidR="0030217C" w:rsidRPr="00813031" w:rsidRDefault="0030217C" w:rsidP="003021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406" type="#_x0000_t75" style="width:20.25pt;height:18pt" o:ole="">
            <v:imagedata r:id="rId6" o:title=""/>
          </v:shape>
          <w:control r:id="rId79" w:name="DefaultOcxName70" w:shapeid="_x0000_i140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nakolanniki i rękawiczki skórkowe. </w:t>
      </w:r>
    </w:p>
    <w:p w:rsidR="0030217C" w:rsidRPr="00813031" w:rsidRDefault="0030217C" w:rsidP="0030217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09" type="#_x0000_t75" style="width:20.25pt;height:18pt" o:ole="">
            <v:imagedata r:id="rId6" o:title=""/>
          </v:shape>
          <w:control r:id="rId80" w:name="DefaultOcxName71" w:shapeid="_x0000_i140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kamizelkę i hełm kuloodporny.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19  Pracownik ochrony przy wykonywaniu zadań ochrony osób i imienia w granicach chronionych obiektów i obszarów może korzystać z uprawnień porządkowych w postaci</w:t>
      </w:r>
    </w:p>
    <w:p w:rsidR="0030217C" w:rsidRPr="00813031" w:rsidRDefault="0030217C" w:rsidP="003021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2" type="#_x0000_t75" style="width:20.25pt;height:18pt" o:ole="">
            <v:imagedata r:id="rId6" o:title=""/>
          </v:shape>
          <w:control r:id="rId81" w:name="DefaultOcxName72" w:shapeid="_x0000_i141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zatrzymania osób stwarzających zagrożenie celem niezwłocznego przekazania ich Policji. </w:t>
      </w:r>
    </w:p>
    <w:p w:rsidR="0030217C" w:rsidRPr="00813031" w:rsidRDefault="0030217C" w:rsidP="003021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5" type="#_x0000_t75" style="width:20.25pt;height:18pt" o:ole="">
            <v:imagedata r:id="rId6" o:title=""/>
          </v:shape>
          <w:control r:id="rId82" w:name="DefaultOcxName73" w:shapeid="_x0000_i141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przeszukiwania zawartości bagażu i odzieży osób podejrzanych o kradzież. </w:t>
      </w:r>
    </w:p>
    <w:p w:rsidR="0030217C" w:rsidRPr="00813031" w:rsidRDefault="0030217C" w:rsidP="003021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18" type="#_x0000_t75" style="width:20.25pt;height:18pt" o:ole="">
            <v:imagedata r:id="rId6" o:title=""/>
          </v:shape>
          <w:control r:id="rId83" w:name="DefaultOcxName74" w:shapeid="_x0000_i141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ustalania uprawnień do przebywania osób na terenie chronionym. </w:t>
      </w:r>
    </w:p>
    <w:p w:rsidR="0030217C" w:rsidRPr="00813031" w:rsidRDefault="0030217C" w:rsidP="0030217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1" type="#_x0000_t75" style="width:20.25pt;height:18pt" o:ole="">
            <v:imagedata r:id="rId6" o:title=""/>
          </v:shape>
          <w:control r:id="rId84" w:name="DefaultOcxName75" w:shapeid="_x0000_i142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obezwładnienia osoby niepodporządkowującej się poleceniom.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20  Pracownik ochrony osobistej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może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użyć kajdanek w celu</w:t>
      </w:r>
    </w:p>
    <w:p w:rsidR="0030217C" w:rsidRPr="00813031" w:rsidRDefault="0030217C" w:rsidP="003021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4" type="#_x0000_t75" style="width:20.25pt;height:18pt" o:ole="">
            <v:imagedata r:id="rId6" o:title=""/>
          </v:shape>
          <w:control r:id="rId85" w:name="DefaultOcxName76" w:shapeid="_x0000_i142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częściowego unieruchomienia kończyn. </w:t>
      </w:r>
    </w:p>
    <w:p w:rsidR="0030217C" w:rsidRPr="00813031" w:rsidRDefault="0030217C" w:rsidP="003021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27" type="#_x0000_t75" style="width:20.25pt;height:18pt" o:ole="">
            <v:imagedata r:id="rId6" o:title=""/>
          </v:shape>
          <w:control r:id="rId86" w:name="DefaultOcxName77" w:shapeid="_x0000_i142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całkowitego unieruchomienia kończyn. </w:t>
      </w:r>
    </w:p>
    <w:p w:rsidR="0030217C" w:rsidRPr="00813031" w:rsidRDefault="0030217C" w:rsidP="003021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0" type="#_x0000_t75" style="width:20.25pt;height:18pt" o:ole="">
            <v:imagedata r:id="rId6" o:title=""/>
          </v:shape>
          <w:control r:id="rId87" w:name="DefaultOcxName78" w:shapeid="_x0000_i143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zapobieżenia objawom agresji. </w:t>
      </w:r>
    </w:p>
    <w:p w:rsidR="0030217C" w:rsidRPr="00813031" w:rsidRDefault="0030217C" w:rsidP="0030217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3" type="#_x0000_t75" style="width:20.25pt;height:18pt" o:ole="">
            <v:imagedata r:id="rId6" o:title=""/>
          </v:shape>
          <w:control r:id="rId88" w:name="DefaultOcxName79" w:shapeid="_x0000_i143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zapobieżenia objawom autoagresji.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21  Aby obliczyć aktualną wartość jednostki obliczeniowej należy</w:t>
      </w:r>
    </w:p>
    <w:p w:rsidR="0030217C" w:rsidRPr="00813031" w:rsidRDefault="0030217C" w:rsidP="003021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6" type="#_x0000_t75" style="width:20.25pt;height:18pt" o:ole="">
            <v:imagedata r:id="rId6" o:title=""/>
          </v:shape>
          <w:control r:id="rId89" w:name="DefaultOcxName80" w:shapeid="_x0000_i143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pomnożyć przeciętne miesięczne wynagrodzenie w ostatnim kwartale (ogłaszane w dzienniku urzędowym „Monitor Polski") przez 12. </w:t>
      </w:r>
    </w:p>
    <w:p w:rsidR="0030217C" w:rsidRPr="00813031" w:rsidRDefault="0030217C" w:rsidP="003021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39" type="#_x0000_t75" style="width:20.25pt;height:18pt" o:ole="">
            <v:imagedata r:id="rId6" o:title=""/>
          </v:shape>
          <w:control r:id="rId90" w:name="DefaultOcxName81" w:shapeid="_x0000_i143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pomnożyć przeciętne miesięczne wynagrodzenie w ubiegłym kwartale (ogłaszane w dzienniku urzędowym „Monitor Polski") przez 120. </w:t>
      </w:r>
    </w:p>
    <w:p w:rsidR="0030217C" w:rsidRPr="00813031" w:rsidRDefault="0030217C" w:rsidP="003021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42" type="#_x0000_t75" style="width:20.25pt;height:18pt" o:ole="">
            <v:imagedata r:id="rId6" o:title=""/>
          </v:shape>
          <w:control r:id="rId91" w:name="DefaultOcxName82" w:shapeid="_x0000_i144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pomnożyć przeciętne roczne wynagrodzenie (ogłaszane w dzienniku urzędowym „Monitor Polski") przez 120. </w:t>
      </w:r>
    </w:p>
    <w:p w:rsidR="0030217C" w:rsidRPr="00813031" w:rsidRDefault="0030217C" w:rsidP="0030217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45" type="#_x0000_t75" style="width:20.25pt;height:18pt" o:ole="">
            <v:imagedata r:id="rId6" o:title=""/>
          </v:shape>
          <w:control r:id="rId92" w:name="DefaultOcxName83" w:shapeid="_x0000_i144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pomnożyć przeciętne miesięczne wynagrodzenie w ubiegłym kwartale (ogłaszane w dzienniku urzędowym „Monitor Polski") przez 10.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22  Z jakiego kierunku istnieje największe prawdopodobieństwo penetracji obiektu?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3031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7B69411" wp14:editId="125B413F">
            <wp:extent cx="2476500" cy="1714500"/>
            <wp:effectExtent l="0" t="0" r="0" b="0"/>
            <wp:docPr id="3" name="Obraz 3" descr="z3_schem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z3_schemat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C" w:rsidRPr="00813031" w:rsidRDefault="0030217C" w:rsidP="003021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48" type="#_x0000_t75" style="width:20.25pt;height:18pt" o:ole="">
            <v:imagedata r:id="rId6" o:title=""/>
          </v:shape>
          <w:control r:id="rId94" w:name="DefaultOcxName84" w:shapeid="_x0000_i144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Południowego. </w:t>
      </w:r>
    </w:p>
    <w:p w:rsidR="0030217C" w:rsidRPr="00813031" w:rsidRDefault="0030217C" w:rsidP="003021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1" type="#_x0000_t75" style="width:20.25pt;height:18pt" o:ole="">
            <v:imagedata r:id="rId6" o:title=""/>
          </v:shape>
          <w:control r:id="rId95" w:name="DefaultOcxName85" w:shapeid="_x0000_i145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Wschodniego. </w:t>
      </w:r>
    </w:p>
    <w:p w:rsidR="0030217C" w:rsidRPr="00813031" w:rsidRDefault="0030217C" w:rsidP="003021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4" type="#_x0000_t75" style="width:20.25pt;height:18pt" o:ole="">
            <v:imagedata r:id="rId6" o:title=""/>
          </v:shape>
          <w:control r:id="rId96" w:name="DefaultOcxName86" w:shapeid="_x0000_i145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Zachodniego. </w:t>
      </w:r>
    </w:p>
    <w:p w:rsidR="0030217C" w:rsidRPr="00813031" w:rsidRDefault="0030217C" w:rsidP="0030217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57" type="#_x0000_t75" style="width:20.25pt;height:18pt" o:ole="">
            <v:imagedata r:id="rId6" o:title=""/>
          </v:shape>
          <w:control r:id="rId97" w:name="DefaultOcxName87" w:shapeid="_x0000_i145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Północnego.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23  Z punktu widzenia bezpieczeństwa, „obiektowy magazyn broni” powinien być zlokalizowany w strefie ochrony</w:t>
      </w:r>
    </w:p>
    <w:p w:rsidR="0030217C" w:rsidRPr="00813031" w:rsidRDefault="0030217C" w:rsidP="003021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0" type="#_x0000_t75" style="width:20.25pt;height:18pt" o:ole="">
            <v:imagedata r:id="rId6" o:title=""/>
          </v:shape>
          <w:control r:id="rId98" w:name="DefaultOcxName88" w:shapeid="_x0000_i146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wewnętrznej. </w:t>
      </w:r>
    </w:p>
    <w:p w:rsidR="0030217C" w:rsidRPr="00813031" w:rsidRDefault="0030217C" w:rsidP="003021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3" type="#_x0000_t75" style="width:20.25pt;height:18pt" o:ole="">
            <v:imagedata r:id="rId6" o:title=""/>
          </v:shape>
          <w:control r:id="rId99" w:name="DefaultOcxName89" w:shapeid="_x0000_i146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zewnętrznej. </w:t>
      </w:r>
    </w:p>
    <w:p w:rsidR="0030217C" w:rsidRPr="00813031" w:rsidRDefault="0030217C" w:rsidP="003021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6" type="#_x0000_t75" style="width:20.25pt;height:18pt" o:ole="">
            <v:imagedata r:id="rId6" o:title=""/>
          </v:shape>
          <w:control r:id="rId100" w:name="DefaultOcxName90" w:shapeid="_x0000_i146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środkowej. </w:t>
      </w:r>
    </w:p>
    <w:p w:rsidR="0030217C" w:rsidRPr="00813031" w:rsidRDefault="0030217C" w:rsidP="0030217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69" type="#_x0000_t75" style="width:20.25pt;height:18pt" o:ole="">
            <v:imagedata r:id="rId6" o:title=""/>
          </v:shape>
          <w:control r:id="rId101" w:name="DefaultOcxName91" w:shapeid="_x0000_i146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peryferyjnej.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24  Po użyciu środka przymusu bezpośredniego ze skutkiem szczególnym pracownik ochrony ma obowiązek sporządzić notatkę z jego użycia. Której informacji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musi zawierać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sporządzana notatka?</w:t>
      </w:r>
    </w:p>
    <w:p w:rsidR="0030217C" w:rsidRPr="00813031" w:rsidRDefault="0030217C" w:rsidP="0030217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2" type="#_x0000_t75" style="width:20.25pt;height:18pt" o:ole="">
            <v:imagedata r:id="rId6" o:title=""/>
          </v:shape>
          <w:control r:id="rId102" w:name="DefaultOcxName92" w:shapeid="_x0000_i147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Opisu skutków użycia środka. </w:t>
      </w:r>
    </w:p>
    <w:p w:rsidR="0030217C" w:rsidRPr="00813031" w:rsidRDefault="0030217C" w:rsidP="0030217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5" type="#_x0000_t75" style="width:20.25pt;height:18pt" o:ole="">
            <v:imagedata r:id="rId6" o:title=""/>
          </v:shape>
          <w:control r:id="rId103" w:name="DefaultOcxName93" w:shapeid="_x0000_i147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Informacji o przyczynie użycia środka. </w:t>
      </w:r>
    </w:p>
    <w:p w:rsidR="0030217C" w:rsidRPr="00813031" w:rsidRDefault="0030217C" w:rsidP="0030217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78" type="#_x0000_t75" style="width:20.25pt;height:18pt" o:ole="">
            <v:imagedata r:id="rId6" o:title=""/>
          </v:shape>
          <w:control r:id="rId104" w:name="DefaultOcxName94" w:shapeid="_x0000_i147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Służbowych danych identyfikacyjnych sporządzającego. </w:t>
      </w:r>
    </w:p>
    <w:p w:rsidR="0030217C" w:rsidRPr="00813031" w:rsidRDefault="0030217C" w:rsidP="0030217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1" type="#_x0000_t75" style="width:20.25pt;height:18pt" o:ole="">
            <v:imagedata r:id="rId6" o:title=""/>
          </v:shape>
          <w:control r:id="rId105" w:name="DefaultOcxName95" w:shapeid="_x0000_i148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Imion rodziców osoby, wobec której użyto środek.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25  W strefie peryferyjnej mogą przebywać</w:t>
      </w:r>
    </w:p>
    <w:p w:rsidR="0030217C" w:rsidRPr="00813031" w:rsidRDefault="0030217C" w:rsidP="0030217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4" type="#_x0000_t75" style="width:20.25pt;height:18pt" o:ole="">
            <v:imagedata r:id="rId6" o:title=""/>
          </v:shape>
          <w:control r:id="rId106" w:name="DefaultOcxName96" w:shapeid="_x0000_i148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pracownicy i pojazdy należące do chronionej jednostki. </w:t>
      </w:r>
    </w:p>
    <w:p w:rsidR="0030217C" w:rsidRPr="00813031" w:rsidRDefault="0030217C" w:rsidP="0030217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87" type="#_x0000_t75" style="width:20.25pt;height:18pt" o:ole="">
            <v:imagedata r:id="rId6" o:title=""/>
          </v:shape>
          <w:control r:id="rId107" w:name="DefaultOcxName97" w:shapeid="_x0000_i148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pracownicy zatrudnieni w tej strefie. </w:t>
      </w:r>
    </w:p>
    <w:p w:rsidR="0030217C" w:rsidRPr="00813031" w:rsidRDefault="0030217C" w:rsidP="0030217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490" type="#_x0000_t75" style="width:20.25pt;height:18pt" o:ole="">
            <v:imagedata r:id="rId6" o:title=""/>
          </v:shape>
          <w:control r:id="rId108" w:name="DefaultOcxName98" w:shapeid="_x0000_i149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tylko pracownicy i pojazdy ochrony. </w:t>
      </w:r>
    </w:p>
    <w:p w:rsidR="0030217C" w:rsidRPr="00813031" w:rsidRDefault="0030217C" w:rsidP="0030217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3" type="#_x0000_t75" style="width:20.25pt;height:18pt" o:ole="">
            <v:imagedata r:id="rId6" o:title=""/>
          </v:shape>
          <w:control r:id="rId109" w:name="DefaultOcxName99" w:shapeid="_x0000_i149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wszystkie osoby i pojazdy.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26  Transport wartości pieniężnych w ilości 17 jednostek obliczeniowych powinien być ochraniany przez co najmniej</w:t>
      </w:r>
    </w:p>
    <w:p w:rsidR="0030217C" w:rsidRPr="00813031" w:rsidRDefault="0030217C" w:rsidP="003021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6" type="#_x0000_t75" style="width:20.25pt;height:18pt" o:ole="">
            <v:imagedata r:id="rId6" o:title=""/>
          </v:shape>
          <w:control r:id="rId110" w:name="DefaultOcxName100" w:shapeid="_x0000_i149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 konwojentów. </w:t>
      </w:r>
    </w:p>
    <w:p w:rsidR="0030217C" w:rsidRPr="00813031" w:rsidRDefault="0030217C" w:rsidP="003021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499" type="#_x0000_t75" style="width:20.25pt;height:18pt" o:ole="">
            <v:imagedata r:id="rId6" o:title=""/>
          </v:shape>
          <w:control r:id="rId111" w:name="DefaultOcxName101" w:shapeid="_x0000_i149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 konwojentów. </w:t>
      </w:r>
    </w:p>
    <w:p w:rsidR="0030217C" w:rsidRPr="00813031" w:rsidRDefault="0030217C" w:rsidP="003021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2" type="#_x0000_t75" style="width:20.25pt;height:18pt" o:ole="">
            <v:imagedata r:id="rId6" o:title=""/>
          </v:shape>
          <w:control r:id="rId112" w:name="DefaultOcxName102" w:shapeid="_x0000_i150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 konwojentów. </w:t>
      </w:r>
    </w:p>
    <w:p w:rsidR="0030217C" w:rsidRPr="00813031" w:rsidRDefault="0030217C" w:rsidP="0030217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5" type="#_x0000_t75" style="width:20.25pt;height:18pt" o:ole="">
            <v:imagedata r:id="rId6" o:title=""/>
          </v:shape>
          <w:control r:id="rId113" w:name="DefaultOcxName103" w:shapeid="_x0000_i150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 konwojenta.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27  Po ilu dniach przechowywania przez organizatora imprezy masowej zarejestrowanego zapisu z urządzeń rejestrujących obraz i dźwięk (niezawierających dowodów pozwalających na wszczęcie postępowania karnego lub w sprawach o wykroczenia) można komisyjnie go zniszczyć?</w:t>
      </w:r>
    </w:p>
    <w:p w:rsidR="0030217C" w:rsidRPr="00813031" w:rsidRDefault="0030217C" w:rsidP="0030217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08" type="#_x0000_t75" style="width:20.25pt;height:18pt" o:ole="">
            <v:imagedata r:id="rId6" o:title=""/>
          </v:shape>
          <w:control r:id="rId114" w:name="DefaultOcxName104" w:shapeid="_x0000_i150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60 </w:t>
      </w:r>
    </w:p>
    <w:p w:rsidR="0030217C" w:rsidRPr="00813031" w:rsidRDefault="0030217C" w:rsidP="0030217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11" type="#_x0000_t75" style="width:20.25pt;height:18pt" o:ole="">
            <v:imagedata r:id="rId6" o:title=""/>
          </v:shape>
          <w:control r:id="rId115" w:name="DefaultOcxName105" w:shapeid="_x0000_i151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14 </w:t>
      </w:r>
    </w:p>
    <w:p w:rsidR="0030217C" w:rsidRPr="00813031" w:rsidRDefault="0030217C" w:rsidP="0030217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14" type="#_x0000_t75" style="width:20.25pt;height:18pt" o:ole="">
            <v:imagedata r:id="rId6" o:title=""/>
          </v:shape>
          <w:control r:id="rId116" w:name="DefaultOcxName106" w:shapeid="_x0000_i151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90 </w:t>
      </w:r>
    </w:p>
    <w:p w:rsidR="0030217C" w:rsidRPr="00813031" w:rsidRDefault="0030217C" w:rsidP="0030217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17" type="#_x0000_t75" style="width:20.25pt;height:18pt" o:ole="">
            <v:imagedata r:id="rId6" o:title=""/>
          </v:shape>
          <w:control r:id="rId117" w:name="DefaultOcxName107" w:shapeid="_x0000_i151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30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28  W przypadku ostrzelania konwoju „na trasie” w formie zasadzki, w pierwszej kolejności należy</w:t>
      </w:r>
    </w:p>
    <w:p w:rsidR="0030217C" w:rsidRPr="00813031" w:rsidRDefault="0030217C" w:rsidP="0030217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0" type="#_x0000_t75" style="width:20.25pt;height:18pt" o:ole="">
            <v:imagedata r:id="rId6" o:title=""/>
          </v:shape>
          <w:control r:id="rId118" w:name="DefaultOcxName108" w:shapeid="_x0000_i152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maksymalnie zwiększyć prędkość i oddalić się z miejsca zagrożenia. </w:t>
      </w:r>
    </w:p>
    <w:p w:rsidR="0030217C" w:rsidRPr="00813031" w:rsidRDefault="0030217C" w:rsidP="0030217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3" type="#_x0000_t75" style="width:20.25pt;height:18pt" o:ole="">
            <v:imagedata r:id="rId6" o:title=""/>
          </v:shape>
          <w:control r:id="rId119" w:name="DefaultOcxName109" w:shapeid="_x0000_i152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odpowiedzieć ogniem z broni palnej nie zatrzymując konwoju. </w:t>
      </w:r>
    </w:p>
    <w:p w:rsidR="0030217C" w:rsidRPr="00813031" w:rsidRDefault="0030217C" w:rsidP="0030217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6" type="#_x0000_t75" style="width:20.25pt;height:18pt" o:ole="">
            <v:imagedata r:id="rId6" o:title=""/>
          </v:shape>
          <w:control r:id="rId120" w:name="DefaultOcxName110" w:shapeid="_x0000_i152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zatrzymać konwój i rozwinąć obronę okrężną. </w:t>
      </w:r>
    </w:p>
    <w:p w:rsidR="0030217C" w:rsidRPr="00813031" w:rsidRDefault="0030217C" w:rsidP="0030217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29" type="#_x0000_t75" style="width:20.25pt;height:18pt" o:ole="">
            <v:imagedata r:id="rId6" o:title=""/>
          </v:shape>
          <w:control r:id="rId121" w:name="DefaultOcxName111" w:shapeid="_x0000_i152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wezwać na pomoc grupę interwencyjną.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29  Znakiem X na schemacie zaznaczono pierścień ochrony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813031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51E2C508" wp14:editId="03ADB820">
            <wp:extent cx="2476500" cy="1676400"/>
            <wp:effectExtent l="0" t="0" r="0" b="0"/>
            <wp:docPr id="4" name="Obraz 4" descr="z3_schem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z3_schemat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17C" w:rsidRPr="00813031" w:rsidRDefault="0030217C" w:rsidP="0030217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2" type="#_x0000_t75" style="width:20.25pt;height:18pt" o:ole="">
            <v:imagedata r:id="rId6" o:title=""/>
          </v:shape>
          <w:control r:id="rId123" w:name="DefaultOcxName112" w:shapeid="_x0000_i153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peryferyjny. </w:t>
      </w:r>
    </w:p>
    <w:p w:rsidR="0030217C" w:rsidRPr="00813031" w:rsidRDefault="0030217C" w:rsidP="0030217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5" type="#_x0000_t75" style="width:20.25pt;height:18pt" o:ole="">
            <v:imagedata r:id="rId6" o:title=""/>
          </v:shape>
          <w:control r:id="rId124" w:name="DefaultOcxName113" w:shapeid="_x0000_i153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wewnętrzny. </w:t>
      </w:r>
    </w:p>
    <w:p w:rsidR="0030217C" w:rsidRPr="00813031" w:rsidRDefault="0030217C" w:rsidP="0030217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38" type="#_x0000_t75" style="width:20.25pt;height:18pt" o:ole="">
            <v:imagedata r:id="rId6" o:title=""/>
          </v:shape>
          <w:control r:id="rId125" w:name="DefaultOcxName114" w:shapeid="_x0000_i153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zewnętrzny. </w:t>
      </w:r>
    </w:p>
    <w:p w:rsidR="0030217C" w:rsidRPr="00813031" w:rsidRDefault="0030217C" w:rsidP="0030217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1" type="#_x0000_t75" style="width:20.25pt;height:18pt" o:ole="">
            <v:imagedata r:id="rId6" o:title=""/>
          </v:shape>
          <w:control r:id="rId126" w:name="DefaultOcxName115" w:shapeid="_x0000_i154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środkowy.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30  W przypadku nagłej choroby dowódcy konwoju podczas transportu wartości pieniężnych dwoma pojazdami jego obowiązki przejmuje</w:t>
      </w:r>
    </w:p>
    <w:p w:rsidR="0030217C" w:rsidRPr="00813031" w:rsidRDefault="0030217C" w:rsidP="0030217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4" type="#_x0000_t75" style="width:20.25pt;height:18pt" o:ole="">
            <v:imagedata r:id="rId6" o:title=""/>
          </v:shape>
          <w:control r:id="rId127" w:name="DefaultOcxName116" w:shapeid="_x0000_i154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osoba transportująca. </w:t>
      </w:r>
    </w:p>
    <w:p w:rsidR="0030217C" w:rsidRPr="00813031" w:rsidRDefault="0030217C" w:rsidP="0030217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47" type="#_x0000_t75" style="width:20.25pt;height:18pt" o:ole="">
            <v:imagedata r:id="rId6" o:title=""/>
          </v:shape>
          <w:control r:id="rId128" w:name="DefaultOcxName117" w:shapeid="_x0000_i154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najstarszy wiekiem konwojent. </w:t>
      </w:r>
    </w:p>
    <w:p w:rsidR="0030217C" w:rsidRPr="00813031" w:rsidRDefault="0030217C" w:rsidP="0030217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0" type="#_x0000_t75" style="width:20.25pt;height:18pt" o:ole="">
            <v:imagedata r:id="rId6" o:title=""/>
          </v:shape>
          <w:control r:id="rId129" w:name="DefaultOcxName118" w:shapeid="_x0000_i155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kasjer. </w:t>
      </w:r>
    </w:p>
    <w:p w:rsidR="0030217C" w:rsidRPr="00813031" w:rsidRDefault="0030217C" w:rsidP="0030217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3" type="#_x0000_t75" style="width:20.25pt;height:18pt" o:ole="">
            <v:imagedata r:id="rId6" o:title=""/>
          </v:shape>
          <w:control r:id="rId130" w:name="DefaultOcxName119" w:shapeid="_x0000_i155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konwojent kierunkowy.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31  Największe ryzyko ataku na ochranianą osobę następuje w chwili</w:t>
      </w:r>
    </w:p>
    <w:p w:rsidR="0030217C" w:rsidRPr="00813031" w:rsidRDefault="0030217C" w:rsidP="0030217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6" type="#_x0000_t75" style="width:20.25pt;height:18pt" o:ole="">
            <v:imagedata r:id="rId6" o:title=""/>
          </v:shape>
          <w:control r:id="rId131" w:name="DefaultOcxName120" w:shapeid="_x0000_i155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przejazdu windą. </w:t>
      </w:r>
    </w:p>
    <w:p w:rsidR="0030217C" w:rsidRPr="00813031" w:rsidRDefault="0030217C" w:rsidP="0030217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59" type="#_x0000_t75" style="width:20.25pt;height:18pt" o:ole="">
            <v:imagedata r:id="rId6" o:title=""/>
          </v:shape>
          <w:control r:id="rId132" w:name="DefaultOcxName121" w:shapeid="_x0000_i155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przejścia po schodach. </w:t>
      </w:r>
    </w:p>
    <w:p w:rsidR="0030217C" w:rsidRPr="00813031" w:rsidRDefault="0030217C" w:rsidP="0030217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2" type="#_x0000_t75" style="width:20.25pt;height:18pt" o:ole="">
            <v:imagedata r:id="rId6" o:title=""/>
          </v:shape>
          <w:control r:id="rId133" w:name="DefaultOcxName122" w:shapeid="_x0000_i156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przemieszczania się po chodniku. </w:t>
      </w:r>
    </w:p>
    <w:p w:rsidR="0030217C" w:rsidRPr="00813031" w:rsidRDefault="0030217C" w:rsidP="0030217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5" type="#_x0000_t75" style="width:20.25pt;height:18pt" o:ole="">
            <v:imagedata r:id="rId6" o:title=""/>
          </v:shape>
          <w:control r:id="rId134" w:name="DefaultOcxName123" w:shapeid="_x0000_i156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wsiadania i wysiadania z limuzyny.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32  Instrukcja postępowania w przypadku pożaru lub innego miejscowego zagrożenia w miejscu i w czasie imprezy masowej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musi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zawierać</w:t>
      </w:r>
    </w:p>
    <w:p w:rsidR="0030217C" w:rsidRPr="00813031" w:rsidRDefault="0030217C" w:rsidP="0030217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68" type="#_x0000_t75" style="width:20.25pt;height:18pt" o:ole="">
            <v:imagedata r:id="rId6" o:title=""/>
          </v:shape>
          <w:control r:id="rId135" w:name="DefaultOcxName124" w:shapeid="_x0000_i156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opisu graficznego planu obiektu lub terenu. </w:t>
      </w:r>
    </w:p>
    <w:p w:rsidR="0030217C" w:rsidRPr="00813031" w:rsidRDefault="0030217C" w:rsidP="0030217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71" type="#_x0000_t75" style="width:20.25pt;height:18pt" o:ole="">
            <v:imagedata r:id="rId6" o:title=""/>
          </v:shape>
          <w:control r:id="rId136" w:name="DefaultOcxName125" w:shapeid="_x0000_i157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opisu systemu ostrzegania w formie sygnałów ostrzegawczych. </w:t>
      </w:r>
    </w:p>
    <w:p w:rsidR="0030217C" w:rsidRPr="00813031" w:rsidRDefault="0030217C" w:rsidP="0030217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574" type="#_x0000_t75" style="width:20.25pt;height:18pt" o:ole="">
            <v:imagedata r:id="rId6" o:title=""/>
          </v:shape>
          <w:control r:id="rId137" w:name="DefaultOcxName126" w:shapeid="_x0000_i157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prognozy pogody w miejscu i czasie trwania imprezy masowej. </w:t>
      </w:r>
    </w:p>
    <w:p w:rsidR="0030217C" w:rsidRPr="00813031" w:rsidRDefault="0030217C" w:rsidP="0030217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77" type="#_x0000_t75" style="width:20.25pt;height:18pt" o:ole="">
            <v:imagedata r:id="rId6" o:title=""/>
          </v:shape>
          <w:control r:id="rId138" w:name="DefaultOcxName127" w:shapeid="_x0000_i157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opisu organizacji ewakuacji i sposobu jej przeprowadzenia.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33  Zabezpieczeniem technicznym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jest</w:t>
      </w:r>
    </w:p>
    <w:p w:rsidR="0030217C" w:rsidRPr="00813031" w:rsidRDefault="0030217C" w:rsidP="0030217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0" type="#_x0000_t75" style="width:20.25pt;height:18pt" o:ole="">
            <v:imagedata r:id="rId6" o:title=""/>
          </v:shape>
          <w:control r:id="rId139" w:name="DefaultOcxName128" w:shapeid="_x0000_i158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stały dozór sygnałów przesyłanych, gromadzonych i przetwarzanych w elektronicznych urządzeniach i systemach alarmowych. </w:t>
      </w:r>
    </w:p>
    <w:p w:rsidR="0030217C" w:rsidRPr="00813031" w:rsidRDefault="0030217C" w:rsidP="0030217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3" type="#_x0000_t75" style="width:20.25pt;height:18pt" o:ole="">
            <v:imagedata r:id="rId6" o:title=""/>
          </v:shape>
          <w:control r:id="rId140" w:name="DefaultOcxName129" w:shapeid="_x0000_i158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montaż urządzeń i środków mechanicznego zabezpieczenia, ich eksploatacja, konserwacja, naprawa i awaryjne otwieranie w miejscu zainstalowania. </w:t>
      </w:r>
    </w:p>
    <w:p w:rsidR="0030217C" w:rsidRPr="00813031" w:rsidRDefault="0030217C" w:rsidP="0030217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6" type="#_x0000_t75" style="width:20.25pt;height:18pt" o:ole="">
            <v:imagedata r:id="rId6" o:title=""/>
          </v:shape>
          <w:control r:id="rId141" w:name="DefaultOcxName130" w:shapeid="_x0000_i158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montaż elektronicznych urządzeń i systemów alarmowych, sygnalizujących zagrożenie chronionych osób i mienia. </w:t>
      </w:r>
    </w:p>
    <w:p w:rsidR="0030217C" w:rsidRPr="00813031" w:rsidRDefault="0030217C" w:rsidP="0030217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89" type="#_x0000_t75" style="width:20.25pt;height:18pt" o:ole="">
            <v:imagedata r:id="rId6" o:title=""/>
          </v:shape>
          <w:control r:id="rId142" w:name="DefaultOcxName131" w:shapeid="_x0000_i158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eksploatacja, konserwacja i naprawa systemów alarmowych sygnalizujących zagrożenie w miejscu ich zainstalowania.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34  Po wygenerowaniu sygnału alarmowego przez centralę sygnalizacji pożaru, pracownik ochrony pełniący służbę na stanowisku „lokalnego monitoringu” powinien w pierwszej kolejności</w:t>
      </w:r>
    </w:p>
    <w:p w:rsidR="0030217C" w:rsidRPr="00813031" w:rsidRDefault="0030217C" w:rsidP="0030217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2" type="#_x0000_t75" style="width:20.25pt;height:18pt" o:ole="">
            <v:imagedata r:id="rId6" o:title=""/>
          </v:shape>
          <w:control r:id="rId143" w:name="DefaultOcxName132" w:shapeid="_x0000_i159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powiadomić najbliższą jednostkę Państwowej Straży Pożarnej. </w:t>
      </w:r>
    </w:p>
    <w:p w:rsidR="0030217C" w:rsidRPr="00813031" w:rsidRDefault="0030217C" w:rsidP="0030217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5" type="#_x0000_t75" style="width:20.25pt;height:18pt" o:ole="">
            <v:imagedata r:id="rId6" o:title=""/>
          </v:shape>
          <w:control r:id="rId144" w:name="DefaultOcxName133" w:shapeid="_x0000_i159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czasowo wstrzymać transmisję sygnału alarmu do najbliższej jednostki straży pożarnej i zweryfikować zagrożenie. </w:t>
      </w:r>
    </w:p>
    <w:p w:rsidR="0030217C" w:rsidRPr="00813031" w:rsidRDefault="0030217C" w:rsidP="0030217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598" type="#_x0000_t75" style="width:20.25pt;height:18pt" o:ole="">
            <v:imagedata r:id="rId6" o:title=""/>
          </v:shape>
          <w:control r:id="rId145" w:name="DefaultOcxName134" w:shapeid="_x0000_i159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uruchomić system gaszenia pożaru. </w:t>
      </w:r>
    </w:p>
    <w:p w:rsidR="0030217C" w:rsidRPr="00813031" w:rsidRDefault="0030217C" w:rsidP="0030217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1" type="#_x0000_t75" style="width:20.25pt;height:18pt" o:ole="">
            <v:imagedata r:id="rId6" o:title=""/>
          </v:shape>
          <w:control r:id="rId146" w:name="DefaultOcxName135" w:shapeid="_x0000_i160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powiadomić o zdarzeniu administratora obiektu.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35  Którego z wymienionych czynników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musi</w: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uwzględniać osoba organizująca konwój wartości pieniężnych przy planowaniu jego trasy?</w:t>
      </w:r>
    </w:p>
    <w:p w:rsidR="0030217C" w:rsidRPr="00813031" w:rsidRDefault="0030217C" w:rsidP="0030217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4" type="#_x0000_t75" style="width:20.25pt;height:18pt" o:ole="">
            <v:imagedata r:id="rId6" o:title=""/>
          </v:shape>
          <w:control r:id="rId147" w:name="DefaultOcxName136" w:shapeid="_x0000_i160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Natężenia ruchu. </w:t>
      </w:r>
    </w:p>
    <w:p w:rsidR="0030217C" w:rsidRPr="00813031" w:rsidRDefault="0030217C" w:rsidP="0030217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07" type="#_x0000_t75" style="width:20.25pt;height:18pt" o:ole="">
            <v:imagedata r:id="rId6" o:title=""/>
          </v:shape>
          <w:control r:id="rId148" w:name="DefaultOcxName137" w:shapeid="_x0000_i160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Stanu nawierzchni. </w:t>
      </w:r>
    </w:p>
    <w:p w:rsidR="0030217C" w:rsidRPr="00813031" w:rsidRDefault="0030217C" w:rsidP="0030217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0" type="#_x0000_t75" style="width:20.25pt;height:18pt" o:ole="">
            <v:imagedata r:id="rId6" o:title=""/>
          </v:shape>
          <w:control r:id="rId149" w:name="DefaultOcxName138" w:shapeid="_x0000_i161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Liczebności grupy konwojowej. </w:t>
      </w:r>
    </w:p>
    <w:p w:rsidR="0030217C" w:rsidRPr="00813031" w:rsidRDefault="0030217C" w:rsidP="0030217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3" type="#_x0000_t75" style="width:20.25pt;height:18pt" o:ole="">
            <v:imagedata r:id="rId6" o:title=""/>
          </v:shape>
          <w:control r:id="rId150" w:name="DefaultOcxName139" w:shapeid="_x0000_i161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Warunków atmosferycznych.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 xml:space="preserve">36  Do zakresu obowiązków pracownika ochrony pełniącego służbę na posterunku stałym przy bramie wjazdowej do chronionego obiektu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należy</w:t>
      </w:r>
    </w:p>
    <w:p w:rsidR="0030217C" w:rsidRPr="00813031" w:rsidRDefault="0030217C" w:rsidP="0030217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6" type="#_x0000_t75" style="width:20.25pt;height:18pt" o:ole="">
            <v:imagedata r:id="rId6" o:title=""/>
          </v:shape>
          <w:control r:id="rId151" w:name="DefaultOcxName140" w:shapeid="_x0000_i161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utrzymywanie broni i innego wyposażenia w stałej gotowości do użycia bądź wykorzystania. </w:t>
      </w:r>
    </w:p>
    <w:p w:rsidR="0030217C" w:rsidRPr="00813031" w:rsidRDefault="0030217C" w:rsidP="0030217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19" type="#_x0000_t75" style="width:20.25pt;height:18pt" o:ole="">
            <v:imagedata r:id="rId6" o:title=""/>
          </v:shape>
          <w:control r:id="rId152" w:name="DefaultOcxName141" w:shapeid="_x0000_i161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wykonywanie obchodów w granicach chronionego posterunku. </w:t>
      </w:r>
    </w:p>
    <w:p w:rsidR="0030217C" w:rsidRPr="00813031" w:rsidRDefault="0030217C" w:rsidP="0030217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2" type="#_x0000_t75" style="width:20.25pt;height:18pt" o:ole="">
            <v:imagedata r:id="rId6" o:title=""/>
          </v:shape>
          <w:control r:id="rId153" w:name="DefaultOcxName142" w:shapeid="_x0000_i162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podejmowanie interwencji w związku z naruszeniem bezpieczeństwa obiektu. </w:t>
      </w:r>
    </w:p>
    <w:p w:rsidR="0030217C" w:rsidRPr="00813031" w:rsidRDefault="0030217C" w:rsidP="0030217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5" type="#_x0000_t75" style="width:20.25pt;height:18pt" o:ole="">
            <v:imagedata r:id="rId6" o:title=""/>
          </v:shape>
          <w:control r:id="rId154" w:name="DefaultOcxName143" w:shapeid="_x0000_i162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ochrona obiektu w granicach widoczności.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37  W hipermarkecie zauważono wzrost kradzieży kosmetyków poprzez wyjmowanie ich z opakowań. Które z poniższych przedsięwzięć powinno wpłynąć na zmniejszenie skali tego procederu?</w:t>
      </w:r>
    </w:p>
    <w:p w:rsidR="0030217C" w:rsidRPr="00813031" w:rsidRDefault="0030217C" w:rsidP="0030217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28" type="#_x0000_t75" style="width:20.25pt;height:18pt" o:ole="">
            <v:imagedata r:id="rId6" o:title=""/>
          </v:shape>
          <w:control r:id="rId155" w:name="DefaultOcxName144" w:shapeid="_x0000_i162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Zwiększenie ilości pracowników ochrony w strefie stoiska perfumeryjnego. </w:t>
      </w:r>
    </w:p>
    <w:p w:rsidR="0030217C" w:rsidRPr="00813031" w:rsidRDefault="0030217C" w:rsidP="0030217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1" type="#_x0000_t75" style="width:20.25pt;height:18pt" o:ole="">
            <v:imagedata r:id="rId6" o:title=""/>
          </v:shape>
          <w:control r:id="rId156" w:name="DefaultOcxName145" w:shapeid="_x0000_i163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Zwiększenie ilości pracowników ochrony na „linii kas". </w:t>
      </w:r>
    </w:p>
    <w:p w:rsidR="0030217C" w:rsidRPr="00813031" w:rsidRDefault="0030217C" w:rsidP="0030217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4" type="#_x0000_t75" style="width:20.25pt;height:18pt" o:ole="">
            <v:imagedata r:id="rId6" o:title=""/>
          </v:shape>
          <w:control r:id="rId157" w:name="DefaultOcxName146" w:shapeid="_x0000_i163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Przyklejenie specjalnych zabezpieczeń na opakowania. </w:t>
      </w:r>
    </w:p>
    <w:p w:rsidR="0030217C" w:rsidRPr="00813031" w:rsidRDefault="0030217C" w:rsidP="0030217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37" type="#_x0000_t75" style="width:20.25pt;height:18pt" o:ole="">
            <v:imagedata r:id="rId6" o:title=""/>
          </v:shape>
          <w:control r:id="rId158" w:name="DefaultOcxName147" w:shapeid="_x0000_i163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Zatrudnienie dodatkowych pracowników sklepu.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38  W skład obowiązkowej dokumentacji prowadzonej przez wewnętrzne służby ochrony </w:t>
      </w:r>
      <w:r w:rsidRPr="0081303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nie wchodzi</w:t>
      </w:r>
    </w:p>
    <w:p w:rsidR="0030217C" w:rsidRPr="00813031" w:rsidRDefault="0030217C" w:rsidP="0030217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0" type="#_x0000_t75" style="width:20.25pt;height:18pt" o:ole="">
            <v:imagedata r:id="rId6" o:title=""/>
          </v:shape>
          <w:control r:id="rId159" w:name="DefaultOcxName148" w:shapeid="_x0000_i164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Dziennik szkolenia pracowników ochrony. </w:t>
      </w:r>
    </w:p>
    <w:p w:rsidR="0030217C" w:rsidRPr="00813031" w:rsidRDefault="0030217C" w:rsidP="0030217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3" type="#_x0000_t75" style="width:20.25pt;height:18pt" o:ole="">
            <v:imagedata r:id="rId6" o:title=""/>
          </v:shape>
          <w:control r:id="rId160" w:name="DefaultOcxName149" w:shapeid="_x0000_i164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Dziennik zmiany. </w:t>
      </w:r>
    </w:p>
    <w:p w:rsidR="0030217C" w:rsidRPr="00813031" w:rsidRDefault="0030217C" w:rsidP="0030217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6" type="#_x0000_t75" style="width:20.25pt;height:18pt" o:ole="">
            <v:imagedata r:id="rId6" o:title=""/>
          </v:shape>
          <w:control r:id="rId161" w:name="DefaultOcxName150" w:shapeid="_x0000_i1646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Dziennik wydarzeń. </w:t>
      </w:r>
    </w:p>
    <w:p w:rsidR="0030217C" w:rsidRPr="00813031" w:rsidRDefault="0030217C" w:rsidP="0030217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49" type="#_x0000_t75" style="width:20.25pt;height:18pt" o:ole="">
            <v:imagedata r:id="rId6" o:title=""/>
          </v:shape>
          <w:control r:id="rId162" w:name="DefaultOcxName151" w:shapeid="_x0000_i1649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Książka konwojów.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39  Bankowozem typu A bez potrzeby użycia pojazdu ubezpieczającego można przewozić wartości pieniężne w liczbie nieprzekraczającej</w:t>
      </w:r>
    </w:p>
    <w:p w:rsidR="0030217C" w:rsidRPr="00813031" w:rsidRDefault="0030217C" w:rsidP="0030217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52" type="#_x0000_t75" style="width:20.25pt;height:18pt" o:ole="">
            <v:imagedata r:id="rId6" o:title=""/>
          </v:shape>
          <w:control r:id="rId163" w:name="DefaultOcxName152" w:shapeid="_x0000_i1652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44 jednostek obliczeniowych. </w:t>
      </w:r>
    </w:p>
    <w:p w:rsidR="0030217C" w:rsidRPr="00813031" w:rsidRDefault="0030217C" w:rsidP="0030217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55" type="#_x0000_t75" style="width:20.25pt;height:18pt" o:ole="">
            <v:imagedata r:id="rId6" o:title=""/>
          </v:shape>
          <w:control r:id="rId164" w:name="DefaultOcxName153" w:shapeid="_x0000_i1655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50 jednostek obliczeniowych. </w:t>
      </w:r>
    </w:p>
    <w:p w:rsidR="0030217C" w:rsidRPr="00813031" w:rsidRDefault="0030217C" w:rsidP="0030217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lastRenderedPageBreak/>
        <w:object w:dxaOrig="225" w:dyaOrig="225">
          <v:shape id="_x0000_i1658" type="#_x0000_t75" style="width:20.25pt;height:18pt" o:ole="">
            <v:imagedata r:id="rId6" o:title=""/>
          </v:shape>
          <w:control r:id="rId165" w:name="DefaultOcxName154" w:shapeid="_x0000_i1658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24 jednostek obliczeniowych. </w:t>
      </w:r>
    </w:p>
    <w:p w:rsidR="0030217C" w:rsidRPr="00813031" w:rsidRDefault="0030217C" w:rsidP="0030217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1" type="#_x0000_t75" style="width:20.25pt;height:18pt" o:ole="">
            <v:imagedata r:id="rId6" o:title=""/>
          </v:shape>
          <w:control r:id="rId166" w:name="DefaultOcxName155" w:shapeid="_x0000_i1661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20 jednostek obliczeniowych. </w:t>
      </w:r>
    </w:p>
    <w:p w:rsidR="0030217C" w:rsidRPr="00813031" w:rsidRDefault="0030217C" w:rsidP="00302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>40  Za dyscyplinę wykonywania zadań ochronnych podczas zmiany odpowiada bezpośrednio</w:t>
      </w:r>
    </w:p>
    <w:p w:rsidR="0030217C" w:rsidRPr="00813031" w:rsidRDefault="0030217C" w:rsidP="0030217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4" type="#_x0000_t75" style="width:20.25pt;height:18pt" o:ole="">
            <v:imagedata r:id="rId6" o:title=""/>
          </v:shape>
          <w:control r:id="rId167" w:name="DefaultOcxName156" w:shapeid="_x0000_i1664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dowódca zmiany. </w:t>
      </w:r>
    </w:p>
    <w:p w:rsidR="0030217C" w:rsidRPr="00813031" w:rsidRDefault="0030217C" w:rsidP="0030217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67" type="#_x0000_t75" style="width:20.25pt;height:18pt" o:ole="">
            <v:imagedata r:id="rId6" o:title=""/>
          </v:shape>
          <w:control r:id="rId168" w:name="DefaultOcxName157" w:shapeid="_x0000_i1667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kierownik chronionej jednostki. </w:t>
      </w:r>
    </w:p>
    <w:p w:rsidR="0030217C" w:rsidRPr="00813031" w:rsidRDefault="0030217C" w:rsidP="0030217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70" type="#_x0000_t75" style="width:20.25pt;height:18pt" o:ole="">
            <v:imagedata r:id="rId6" o:title=""/>
          </v:shape>
          <w:control r:id="rId169" w:name="DefaultOcxName158" w:shapeid="_x0000_i1670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szef ochrony. </w:t>
      </w:r>
    </w:p>
    <w:p w:rsidR="0030217C" w:rsidRPr="00813031" w:rsidRDefault="0030217C" w:rsidP="0030217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13031">
        <w:rPr>
          <w:rFonts w:ascii="Times New Roman" w:eastAsia="Times New Roman" w:hAnsi="Times New Roman" w:cs="Times New Roman"/>
          <w:sz w:val="32"/>
          <w:szCs w:val="32"/>
        </w:rPr>
        <w:object w:dxaOrig="225" w:dyaOrig="225">
          <v:shape id="_x0000_i1673" type="#_x0000_t75" style="width:20.25pt;height:18pt" o:ole="">
            <v:imagedata r:id="rId6" o:title=""/>
          </v:shape>
          <w:control r:id="rId170" w:name="DefaultOcxName159" w:shapeid="_x0000_i1673"/>
        </w:object>
      </w:r>
      <w:r w:rsidRPr="00813031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najstarszy pracownik ochrony pełniący służbę. </w:t>
      </w:r>
    </w:p>
    <w:p w:rsidR="00BF075A" w:rsidRDefault="00BF075A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</w:p>
    <w:p w:rsidR="0085370D" w:rsidRDefault="0085370D">
      <w:pPr>
        <w:rPr>
          <w:sz w:val="32"/>
          <w:szCs w:val="32"/>
        </w:rPr>
      </w:pPr>
      <w:r>
        <w:rPr>
          <w:sz w:val="32"/>
          <w:szCs w:val="32"/>
        </w:rPr>
        <w:lastRenderedPageBreak/>
        <w:t>Odpowiedzi: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1B           21b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2b           22a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3c           23</w:t>
      </w:r>
      <w:r>
        <w:rPr>
          <w:sz w:val="32"/>
          <w:szCs w:val="32"/>
          <w:lang w:val="en-US"/>
        </w:rPr>
        <w:t>a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4b           24</w:t>
      </w:r>
      <w:r>
        <w:rPr>
          <w:sz w:val="32"/>
          <w:szCs w:val="32"/>
          <w:lang w:val="en-US"/>
        </w:rPr>
        <w:t>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 xml:space="preserve">5c            25 </w:t>
      </w:r>
      <w:r>
        <w:rPr>
          <w:sz w:val="32"/>
          <w:szCs w:val="32"/>
          <w:lang w:val="en-US"/>
        </w:rPr>
        <w:t>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6a            26</w:t>
      </w:r>
      <w:r>
        <w:rPr>
          <w:sz w:val="32"/>
          <w:szCs w:val="32"/>
          <w:lang w:val="en-US"/>
        </w:rPr>
        <w:t>b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7b            27</w:t>
      </w:r>
      <w:r>
        <w:rPr>
          <w:sz w:val="32"/>
          <w:szCs w:val="32"/>
          <w:lang w:val="en-US"/>
        </w:rPr>
        <w:t>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8c            28</w:t>
      </w:r>
      <w:r>
        <w:rPr>
          <w:sz w:val="32"/>
          <w:szCs w:val="32"/>
          <w:lang w:val="en-US"/>
        </w:rPr>
        <w:t>a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9a             29</w:t>
      </w:r>
      <w:r>
        <w:rPr>
          <w:sz w:val="32"/>
          <w:szCs w:val="32"/>
          <w:lang w:val="en-US"/>
        </w:rPr>
        <w:t>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10d          30d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11b           31d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12c           32c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13a           33a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14b           34b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15b            35c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16b            36b</w:t>
      </w:r>
    </w:p>
    <w:p w:rsidR="0085370D" w:rsidRPr="0085370D" w:rsidRDefault="0085370D">
      <w:pPr>
        <w:rPr>
          <w:sz w:val="32"/>
          <w:szCs w:val="32"/>
          <w:lang w:val="en-US"/>
        </w:rPr>
      </w:pPr>
      <w:r w:rsidRPr="0085370D">
        <w:rPr>
          <w:sz w:val="32"/>
          <w:szCs w:val="32"/>
          <w:lang w:val="en-US"/>
        </w:rPr>
        <w:t>17d            37a</w:t>
      </w:r>
    </w:p>
    <w:p w:rsidR="0085370D" w:rsidRDefault="0085370D">
      <w:pPr>
        <w:rPr>
          <w:sz w:val="32"/>
          <w:szCs w:val="32"/>
        </w:rPr>
      </w:pPr>
      <w:r>
        <w:rPr>
          <w:sz w:val="32"/>
          <w:szCs w:val="32"/>
        </w:rPr>
        <w:t>18d            38d</w:t>
      </w:r>
    </w:p>
    <w:p w:rsidR="0085370D" w:rsidRDefault="0085370D">
      <w:pPr>
        <w:rPr>
          <w:sz w:val="32"/>
          <w:szCs w:val="32"/>
        </w:rPr>
      </w:pPr>
      <w:r>
        <w:rPr>
          <w:sz w:val="32"/>
          <w:szCs w:val="32"/>
        </w:rPr>
        <w:t>19c            39c</w:t>
      </w:r>
    </w:p>
    <w:p w:rsidR="0085370D" w:rsidRPr="00813031" w:rsidRDefault="0085370D">
      <w:pPr>
        <w:rPr>
          <w:sz w:val="32"/>
          <w:szCs w:val="32"/>
        </w:rPr>
      </w:pPr>
      <w:r>
        <w:rPr>
          <w:sz w:val="32"/>
          <w:szCs w:val="32"/>
        </w:rPr>
        <w:t>20b            40a</w:t>
      </w:r>
      <w:bookmarkStart w:id="0" w:name="_GoBack"/>
      <w:bookmarkEnd w:id="0"/>
    </w:p>
    <w:sectPr w:rsidR="0085370D" w:rsidRPr="0081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67"/>
    <w:multiLevelType w:val="multilevel"/>
    <w:tmpl w:val="6284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34BBE"/>
    <w:multiLevelType w:val="multilevel"/>
    <w:tmpl w:val="1F64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D48DA"/>
    <w:multiLevelType w:val="multilevel"/>
    <w:tmpl w:val="37A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E6BE1"/>
    <w:multiLevelType w:val="multilevel"/>
    <w:tmpl w:val="C64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C7EFC"/>
    <w:multiLevelType w:val="multilevel"/>
    <w:tmpl w:val="DA0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17A14"/>
    <w:multiLevelType w:val="multilevel"/>
    <w:tmpl w:val="2EB8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028A6"/>
    <w:multiLevelType w:val="multilevel"/>
    <w:tmpl w:val="6020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1C7F70"/>
    <w:multiLevelType w:val="multilevel"/>
    <w:tmpl w:val="65AE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70511C"/>
    <w:multiLevelType w:val="multilevel"/>
    <w:tmpl w:val="B4A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D3F1F"/>
    <w:multiLevelType w:val="multilevel"/>
    <w:tmpl w:val="9768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5346A"/>
    <w:multiLevelType w:val="multilevel"/>
    <w:tmpl w:val="0A0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DA7B52"/>
    <w:multiLevelType w:val="multilevel"/>
    <w:tmpl w:val="AC36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104F9F"/>
    <w:multiLevelType w:val="multilevel"/>
    <w:tmpl w:val="840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80EC9"/>
    <w:multiLevelType w:val="multilevel"/>
    <w:tmpl w:val="D9F4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5668C"/>
    <w:multiLevelType w:val="multilevel"/>
    <w:tmpl w:val="8E18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EC41B0"/>
    <w:multiLevelType w:val="multilevel"/>
    <w:tmpl w:val="846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4537A6"/>
    <w:multiLevelType w:val="multilevel"/>
    <w:tmpl w:val="1BA0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B80F58"/>
    <w:multiLevelType w:val="multilevel"/>
    <w:tmpl w:val="A02E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B3389"/>
    <w:multiLevelType w:val="multilevel"/>
    <w:tmpl w:val="780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83239"/>
    <w:multiLevelType w:val="multilevel"/>
    <w:tmpl w:val="01F8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B451A1"/>
    <w:multiLevelType w:val="multilevel"/>
    <w:tmpl w:val="B05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D0F30"/>
    <w:multiLevelType w:val="multilevel"/>
    <w:tmpl w:val="9D86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3F388A"/>
    <w:multiLevelType w:val="multilevel"/>
    <w:tmpl w:val="8A1A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2F6F78"/>
    <w:multiLevelType w:val="multilevel"/>
    <w:tmpl w:val="523C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3B6252"/>
    <w:multiLevelType w:val="multilevel"/>
    <w:tmpl w:val="654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0A7C07"/>
    <w:multiLevelType w:val="multilevel"/>
    <w:tmpl w:val="C8EC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786578"/>
    <w:multiLevelType w:val="multilevel"/>
    <w:tmpl w:val="18B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40D4F"/>
    <w:multiLevelType w:val="multilevel"/>
    <w:tmpl w:val="5DF4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4700E"/>
    <w:multiLevelType w:val="multilevel"/>
    <w:tmpl w:val="1B8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B0F8A"/>
    <w:multiLevelType w:val="multilevel"/>
    <w:tmpl w:val="A7A8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542B2D"/>
    <w:multiLevelType w:val="multilevel"/>
    <w:tmpl w:val="4756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89122C"/>
    <w:multiLevelType w:val="multilevel"/>
    <w:tmpl w:val="978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12AF2"/>
    <w:multiLevelType w:val="multilevel"/>
    <w:tmpl w:val="6A36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2C14A3"/>
    <w:multiLevelType w:val="multilevel"/>
    <w:tmpl w:val="D53C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15F24"/>
    <w:multiLevelType w:val="multilevel"/>
    <w:tmpl w:val="55D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C7219A"/>
    <w:multiLevelType w:val="multilevel"/>
    <w:tmpl w:val="836E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34623"/>
    <w:multiLevelType w:val="multilevel"/>
    <w:tmpl w:val="CBD2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29228F"/>
    <w:multiLevelType w:val="multilevel"/>
    <w:tmpl w:val="21C2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25021"/>
    <w:multiLevelType w:val="multilevel"/>
    <w:tmpl w:val="759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470AF7"/>
    <w:multiLevelType w:val="multilevel"/>
    <w:tmpl w:val="A1DE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22"/>
  </w:num>
  <w:num w:numId="5">
    <w:abstractNumId w:val="12"/>
  </w:num>
  <w:num w:numId="6">
    <w:abstractNumId w:val="24"/>
  </w:num>
  <w:num w:numId="7">
    <w:abstractNumId w:val="25"/>
  </w:num>
  <w:num w:numId="8">
    <w:abstractNumId w:val="19"/>
  </w:num>
  <w:num w:numId="9">
    <w:abstractNumId w:val="4"/>
  </w:num>
  <w:num w:numId="10">
    <w:abstractNumId w:val="13"/>
  </w:num>
  <w:num w:numId="11">
    <w:abstractNumId w:val="1"/>
  </w:num>
  <w:num w:numId="12">
    <w:abstractNumId w:val="11"/>
  </w:num>
  <w:num w:numId="13">
    <w:abstractNumId w:val="20"/>
  </w:num>
  <w:num w:numId="14">
    <w:abstractNumId w:val="18"/>
  </w:num>
  <w:num w:numId="15">
    <w:abstractNumId w:val="17"/>
  </w:num>
  <w:num w:numId="16">
    <w:abstractNumId w:val="35"/>
  </w:num>
  <w:num w:numId="17">
    <w:abstractNumId w:val="2"/>
  </w:num>
  <w:num w:numId="18">
    <w:abstractNumId w:val="38"/>
  </w:num>
  <w:num w:numId="19">
    <w:abstractNumId w:val="29"/>
  </w:num>
  <w:num w:numId="20">
    <w:abstractNumId w:val="7"/>
  </w:num>
  <w:num w:numId="21">
    <w:abstractNumId w:val="32"/>
  </w:num>
  <w:num w:numId="22">
    <w:abstractNumId w:val="5"/>
  </w:num>
  <w:num w:numId="23">
    <w:abstractNumId w:val="16"/>
  </w:num>
  <w:num w:numId="24">
    <w:abstractNumId w:val="37"/>
  </w:num>
  <w:num w:numId="25">
    <w:abstractNumId w:val="23"/>
  </w:num>
  <w:num w:numId="26">
    <w:abstractNumId w:val="39"/>
  </w:num>
  <w:num w:numId="27">
    <w:abstractNumId w:val="34"/>
  </w:num>
  <w:num w:numId="28">
    <w:abstractNumId w:val="15"/>
  </w:num>
  <w:num w:numId="29">
    <w:abstractNumId w:val="14"/>
  </w:num>
  <w:num w:numId="30">
    <w:abstractNumId w:val="26"/>
  </w:num>
  <w:num w:numId="31">
    <w:abstractNumId w:val="28"/>
  </w:num>
  <w:num w:numId="32">
    <w:abstractNumId w:val="33"/>
  </w:num>
  <w:num w:numId="33">
    <w:abstractNumId w:val="36"/>
  </w:num>
  <w:num w:numId="34">
    <w:abstractNumId w:val="21"/>
  </w:num>
  <w:num w:numId="35">
    <w:abstractNumId w:val="0"/>
  </w:num>
  <w:num w:numId="36">
    <w:abstractNumId w:val="3"/>
  </w:num>
  <w:num w:numId="37">
    <w:abstractNumId w:val="30"/>
  </w:num>
  <w:num w:numId="38">
    <w:abstractNumId w:val="31"/>
  </w:num>
  <w:num w:numId="39">
    <w:abstractNumId w:val="9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3E"/>
    <w:rsid w:val="0030217C"/>
    <w:rsid w:val="00813031"/>
    <w:rsid w:val="0085370D"/>
    <w:rsid w:val="00B6773E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0217C"/>
  </w:style>
  <w:style w:type="paragraph" w:styleId="NormalnyWeb">
    <w:name w:val="Normal (Web)"/>
    <w:basedOn w:val="Normalny"/>
    <w:uiPriority w:val="99"/>
    <w:semiHidden/>
    <w:unhideWhenUsed/>
    <w:rsid w:val="003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proquizresponespan">
    <w:name w:val="wpproquiz_respone_span"/>
    <w:basedOn w:val="Domylnaczcionkaakapitu"/>
    <w:rsid w:val="0030217C"/>
  </w:style>
  <w:style w:type="character" w:styleId="Pogrubienie">
    <w:name w:val="Strong"/>
    <w:basedOn w:val="Domylnaczcionkaakapitu"/>
    <w:uiPriority w:val="22"/>
    <w:qFormat/>
    <w:rsid w:val="00302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0217C"/>
  </w:style>
  <w:style w:type="paragraph" w:styleId="NormalnyWeb">
    <w:name w:val="Normal (Web)"/>
    <w:basedOn w:val="Normalny"/>
    <w:uiPriority w:val="99"/>
    <w:semiHidden/>
    <w:unhideWhenUsed/>
    <w:rsid w:val="0030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proquizresponespan">
    <w:name w:val="wpproquiz_respone_span"/>
    <w:basedOn w:val="Domylnaczcionkaakapitu"/>
    <w:rsid w:val="0030217C"/>
  </w:style>
  <w:style w:type="character" w:styleId="Pogrubienie">
    <w:name w:val="Strong"/>
    <w:basedOn w:val="Domylnaczcionkaakapitu"/>
    <w:uiPriority w:val="22"/>
    <w:qFormat/>
    <w:rsid w:val="003021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8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image" Target="media/image2.png"/><Relationship Id="rId68" Type="http://schemas.openxmlformats.org/officeDocument/2006/relationships/control" Target="activeX/activeX61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54" Type="http://schemas.openxmlformats.org/officeDocument/2006/relationships/control" Target="activeX/activeX144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6" Type="http://schemas.openxmlformats.org/officeDocument/2006/relationships/control" Target="activeX/activeX10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control" Target="activeX/activeX134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6.xml"/><Relationship Id="rId160" Type="http://schemas.openxmlformats.org/officeDocument/2006/relationships/control" Target="activeX/activeX150.xml"/><Relationship Id="rId165" Type="http://schemas.openxmlformats.org/officeDocument/2006/relationships/control" Target="activeX/activeX155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4.xml"/><Relationship Id="rId118" Type="http://schemas.openxmlformats.org/officeDocument/2006/relationships/control" Target="activeX/activeX109.xml"/><Relationship Id="rId134" Type="http://schemas.openxmlformats.org/officeDocument/2006/relationships/control" Target="activeX/activeX124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fontTable" Target="fontTable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8.xml"/><Relationship Id="rId70" Type="http://schemas.openxmlformats.org/officeDocument/2006/relationships/control" Target="activeX/activeX63.xml"/><Relationship Id="rId75" Type="http://schemas.openxmlformats.org/officeDocument/2006/relationships/control" Target="activeX/activeX67.xml"/><Relationship Id="rId91" Type="http://schemas.openxmlformats.org/officeDocument/2006/relationships/control" Target="activeX/activeX83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97.xml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8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image" Target="media/image5.png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72" Type="http://schemas.openxmlformats.org/officeDocument/2006/relationships/theme" Target="theme/theme1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68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7" Type="http://schemas.openxmlformats.org/officeDocument/2006/relationships/control" Target="activeX/activeX1.xml"/><Relationship Id="rId71" Type="http://schemas.openxmlformats.org/officeDocument/2006/relationships/control" Target="activeX/activeX64.xml"/><Relationship Id="rId92" Type="http://schemas.openxmlformats.org/officeDocument/2006/relationships/control" Target="activeX/activeX84.xml"/><Relationship Id="rId162" Type="http://schemas.openxmlformats.org/officeDocument/2006/relationships/control" Target="activeX/activeX152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61" Type="http://schemas.openxmlformats.org/officeDocument/2006/relationships/control" Target="activeX/activeX55.xml"/><Relationship Id="rId82" Type="http://schemas.openxmlformats.org/officeDocument/2006/relationships/control" Target="activeX/activeX74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image" Target="media/image3.png"/><Relationship Id="rId93" Type="http://schemas.openxmlformats.org/officeDocument/2006/relationships/image" Target="media/image4.png"/><Relationship Id="rId98" Type="http://schemas.openxmlformats.org/officeDocument/2006/relationships/control" Target="activeX/activeX89.xml"/><Relationship Id="rId121" Type="http://schemas.openxmlformats.org/officeDocument/2006/relationships/control" Target="activeX/activeX112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3" Type="http://schemas.microsoft.com/office/2007/relationships/stylesWithEffects" Target="stylesWithEffect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2571</Words>
  <Characters>15426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4</cp:revision>
  <dcterms:created xsi:type="dcterms:W3CDTF">2017-05-03T15:36:00Z</dcterms:created>
  <dcterms:modified xsi:type="dcterms:W3CDTF">2021-03-18T19:15:00Z</dcterms:modified>
</cp:coreProperties>
</file>