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93" w:rsidRPr="00301033" w:rsidRDefault="00596A93">
      <w:pPr>
        <w:rPr>
          <w:b/>
          <w:sz w:val="28"/>
          <w:szCs w:val="28"/>
        </w:rPr>
      </w:pPr>
      <w:r w:rsidRPr="00301033">
        <w:rPr>
          <w:b/>
          <w:sz w:val="28"/>
          <w:szCs w:val="28"/>
        </w:rPr>
        <w:t xml:space="preserve">                   TECHNIK  OCHRON</w:t>
      </w:r>
      <w:r w:rsidR="00A468AC">
        <w:rPr>
          <w:b/>
          <w:sz w:val="28"/>
          <w:szCs w:val="28"/>
        </w:rPr>
        <w:t>Y</w:t>
      </w:r>
      <w:bookmarkStart w:id="0" w:name="_GoBack"/>
      <w:bookmarkEnd w:id="0"/>
      <w:r w:rsidRPr="00301033">
        <w:rPr>
          <w:b/>
          <w:sz w:val="28"/>
          <w:szCs w:val="28"/>
        </w:rPr>
        <w:t xml:space="preserve">  FIZYCZNEJ  OSÓB I MIENIA</w:t>
      </w:r>
    </w:p>
    <w:p w:rsidR="00596A93" w:rsidRDefault="00A468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033">
        <w:rPr>
          <w:sz w:val="28"/>
          <w:szCs w:val="28"/>
        </w:rPr>
        <w:t xml:space="preserve">   </w:t>
      </w:r>
      <w:r>
        <w:rPr>
          <w:sz w:val="28"/>
          <w:szCs w:val="28"/>
        </w:rPr>
        <w:t>POLICEALNA SZKOŁA EDUKACJI EUROPEJSKIEJ W RZESZOWIE</w:t>
      </w:r>
      <w:r w:rsidR="00596A93">
        <w:rPr>
          <w:sz w:val="28"/>
          <w:szCs w:val="28"/>
        </w:rPr>
        <w:t xml:space="preserve">            </w:t>
      </w:r>
    </w:p>
    <w:p w:rsidR="00596A93" w:rsidRDefault="00A468A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96A93" w:rsidRDefault="00596A93">
      <w:pPr>
        <w:rPr>
          <w:sz w:val="28"/>
          <w:szCs w:val="28"/>
        </w:rPr>
      </w:pPr>
    </w:p>
    <w:p w:rsidR="00596A93" w:rsidRPr="00596A93" w:rsidRDefault="00596A93">
      <w:pPr>
        <w:rPr>
          <w:sz w:val="28"/>
          <w:szCs w:val="28"/>
          <w:u w:val="single"/>
        </w:rPr>
      </w:pPr>
      <w:r w:rsidRPr="00301033">
        <w:rPr>
          <w:b/>
          <w:sz w:val="28"/>
          <w:szCs w:val="28"/>
          <w:u w:val="single"/>
        </w:rPr>
        <w:t>KLASA  I – SEMESTR.I</w:t>
      </w:r>
      <w:r w:rsidRPr="00596A93">
        <w:rPr>
          <w:sz w:val="28"/>
          <w:szCs w:val="28"/>
          <w:u w:val="single"/>
        </w:rPr>
        <w:t xml:space="preserve">  „ PODSTAWY PRAWNE WYKONYWANIA ZADAŃ OCHRONY”  w dniu 28.11.2020r. w godz.8.00 – 11.10.</w:t>
      </w:r>
    </w:p>
    <w:p w:rsidR="00596A93" w:rsidRPr="00596A93" w:rsidRDefault="00596A93">
      <w:pPr>
        <w:rPr>
          <w:sz w:val="28"/>
          <w:szCs w:val="28"/>
          <w:u w:val="single"/>
        </w:rPr>
      </w:pPr>
    </w:p>
    <w:p w:rsidR="00596A93" w:rsidRDefault="00596A9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301033">
        <w:rPr>
          <w:b/>
          <w:sz w:val="28"/>
          <w:szCs w:val="28"/>
          <w:u w:val="single"/>
        </w:rPr>
        <w:t>OBSZARY,OBIEKTY,URZĄDZENIA I TRANSPORTY PODLEGAJĄCE OBOWIĄZKOWEJ OCHRONIE.</w:t>
      </w:r>
      <w:r w:rsidR="00301033">
        <w:rPr>
          <w:b/>
          <w:sz w:val="28"/>
          <w:szCs w:val="28"/>
          <w:u w:val="single"/>
        </w:rPr>
        <w:t xml:space="preserve"> </w:t>
      </w:r>
    </w:p>
    <w:p w:rsidR="00301033" w:rsidRDefault="003010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ZAGADNIENIA:</w:t>
      </w:r>
    </w:p>
    <w:p w:rsidR="00301033" w:rsidRDefault="00301033">
      <w:pPr>
        <w:rPr>
          <w:sz w:val="28"/>
          <w:szCs w:val="28"/>
        </w:rPr>
      </w:pPr>
      <w:r>
        <w:rPr>
          <w:sz w:val="28"/>
          <w:szCs w:val="28"/>
        </w:rPr>
        <w:t xml:space="preserve">1.Rodzaje obszarów, obiektów, urządzeń i transportów </w:t>
      </w:r>
      <w:r w:rsidR="00E64259">
        <w:rPr>
          <w:sz w:val="28"/>
          <w:szCs w:val="28"/>
        </w:rPr>
        <w:t>podlegających obowiązkowej ochronie.</w:t>
      </w:r>
    </w:p>
    <w:p w:rsidR="0095410F" w:rsidRDefault="0095410F">
      <w:pPr>
        <w:rPr>
          <w:sz w:val="28"/>
          <w:szCs w:val="28"/>
        </w:rPr>
      </w:pPr>
      <w:r>
        <w:rPr>
          <w:sz w:val="28"/>
          <w:szCs w:val="28"/>
        </w:rPr>
        <w:t>2.Tryb ustalania obszarów ,obiektów i urządzeń podlegających obowiązkowej ochronie.</w:t>
      </w:r>
    </w:p>
    <w:p w:rsidR="0095410F" w:rsidRDefault="0095410F">
      <w:pPr>
        <w:rPr>
          <w:sz w:val="28"/>
          <w:szCs w:val="28"/>
        </w:rPr>
      </w:pPr>
      <w:r>
        <w:rPr>
          <w:sz w:val="28"/>
          <w:szCs w:val="28"/>
        </w:rPr>
        <w:t>3.Decyzja administracyjna Wojewody o umieszczeniu w ewidencji.</w:t>
      </w:r>
    </w:p>
    <w:p w:rsidR="0095410F" w:rsidRDefault="0095410F" w:rsidP="0095410F">
      <w:pPr>
        <w:rPr>
          <w:sz w:val="28"/>
          <w:szCs w:val="28"/>
        </w:rPr>
      </w:pPr>
      <w:r>
        <w:rPr>
          <w:sz w:val="28"/>
          <w:szCs w:val="28"/>
        </w:rPr>
        <w:t>4.Ewidencja</w:t>
      </w:r>
      <w:r w:rsidRPr="0095410F">
        <w:rPr>
          <w:sz w:val="28"/>
          <w:szCs w:val="28"/>
        </w:rPr>
        <w:t xml:space="preserve"> </w:t>
      </w:r>
      <w:r>
        <w:rPr>
          <w:sz w:val="28"/>
          <w:szCs w:val="28"/>
        </w:rPr>
        <w:t>obszarów ,obiektów i urządzeń podlegających obowiązkowej ochronie.</w:t>
      </w:r>
    </w:p>
    <w:p w:rsidR="00C251F4" w:rsidRDefault="00C251F4" w:rsidP="00C251F4">
      <w:pPr>
        <w:rPr>
          <w:sz w:val="28"/>
          <w:szCs w:val="28"/>
        </w:rPr>
      </w:pPr>
      <w:r>
        <w:rPr>
          <w:sz w:val="28"/>
          <w:szCs w:val="28"/>
        </w:rPr>
        <w:t xml:space="preserve">5.Obowiązki i uprawnienia oraz odpowiedzialność kierownika jednostki ,który bezpośrednio zarządza </w:t>
      </w:r>
      <w:r w:rsidRPr="0095410F">
        <w:rPr>
          <w:sz w:val="28"/>
          <w:szCs w:val="28"/>
        </w:rPr>
        <w:t xml:space="preserve"> </w:t>
      </w:r>
      <w:r>
        <w:rPr>
          <w:sz w:val="28"/>
          <w:szCs w:val="28"/>
        </w:rPr>
        <w:t>obszarami ,obiektami  i urządzeniami podlegającymi obowiązkowej ochronie w świetle Ustawy o ochronie osób i mienia.</w:t>
      </w:r>
    </w:p>
    <w:p w:rsidR="00C251F4" w:rsidRDefault="00C251F4" w:rsidP="00C251F4">
      <w:pPr>
        <w:rPr>
          <w:sz w:val="28"/>
          <w:szCs w:val="28"/>
        </w:rPr>
      </w:pPr>
    </w:p>
    <w:p w:rsidR="00C251F4" w:rsidRDefault="00C251F4" w:rsidP="00C251F4">
      <w:pPr>
        <w:rPr>
          <w:sz w:val="28"/>
          <w:szCs w:val="28"/>
        </w:rPr>
      </w:pPr>
      <w:r>
        <w:rPr>
          <w:sz w:val="28"/>
          <w:szCs w:val="28"/>
        </w:rPr>
        <w:t>Literatura:</w:t>
      </w:r>
    </w:p>
    <w:p w:rsidR="00C251F4" w:rsidRDefault="00C251F4" w:rsidP="00C251F4">
      <w:pPr>
        <w:rPr>
          <w:sz w:val="28"/>
          <w:szCs w:val="28"/>
        </w:rPr>
      </w:pPr>
      <w:r>
        <w:rPr>
          <w:sz w:val="28"/>
          <w:szCs w:val="28"/>
        </w:rPr>
        <w:t>1.Art.5, 6 ,7 Ustawy z dnia 22 sierpnia 1997r.o ochronie osób i mienia /Dz.U z 2005r.nr.145 poz.1221 z późń.zm./ -  w załączeniu.</w:t>
      </w:r>
    </w:p>
    <w:p w:rsidR="0095410F" w:rsidRDefault="0084141A" w:rsidP="00954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Jerzy Wojdyło</w:t>
      </w:r>
    </w:p>
    <w:p w:rsidR="0095410F" w:rsidRPr="00301033" w:rsidRDefault="0095410F">
      <w:pPr>
        <w:rPr>
          <w:sz w:val="28"/>
          <w:szCs w:val="28"/>
        </w:rPr>
      </w:pPr>
    </w:p>
    <w:sectPr w:rsidR="0095410F" w:rsidRPr="0030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3"/>
    <w:rsid w:val="00301033"/>
    <w:rsid w:val="00596A93"/>
    <w:rsid w:val="0084141A"/>
    <w:rsid w:val="0095410F"/>
    <w:rsid w:val="00A468AC"/>
    <w:rsid w:val="00C251F4"/>
    <w:rsid w:val="00DA4E89"/>
    <w:rsid w:val="00E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5</cp:revision>
  <dcterms:created xsi:type="dcterms:W3CDTF">2020-11-22T09:02:00Z</dcterms:created>
  <dcterms:modified xsi:type="dcterms:W3CDTF">2020-11-22T12:38:00Z</dcterms:modified>
</cp:coreProperties>
</file>