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3C" w:rsidRPr="008B3F88" w:rsidRDefault="005110FF" w:rsidP="00074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F88">
        <w:rPr>
          <w:rFonts w:ascii="Times New Roman" w:hAnsi="Times New Roman" w:cs="Times New Roman"/>
          <w:b/>
          <w:sz w:val="24"/>
          <w:szCs w:val="24"/>
        </w:rPr>
        <w:t>T: „ Śród takich pól przed laty…” poznajemy miejsca akcji „ Pan Tadeusz”</w:t>
      </w:r>
    </w:p>
    <w:p w:rsidR="005110FF" w:rsidRPr="00074694" w:rsidRDefault="005110FF" w:rsidP="000746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0FF" w:rsidRPr="00074694" w:rsidRDefault="005110FF" w:rsidP="00074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0FF" w:rsidRPr="00074694" w:rsidRDefault="005110FF" w:rsidP="00074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694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074694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07469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74694">
        <w:rPr>
          <w:rFonts w:ascii="Times New Roman" w:hAnsi="Times New Roman" w:cs="Times New Roman"/>
          <w:sz w:val="24"/>
          <w:szCs w:val="24"/>
        </w:rPr>
        <w:t>filmweb</w:t>
      </w:r>
      <w:proofErr w:type="gramEnd"/>
      <w:r w:rsidRPr="0007469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74694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074694">
        <w:rPr>
          <w:rFonts w:ascii="Times New Roman" w:hAnsi="Times New Roman" w:cs="Times New Roman"/>
          <w:sz w:val="24"/>
          <w:szCs w:val="24"/>
        </w:rPr>
        <w:t>/film/Pan+Tadeusz-1999-630</w:t>
      </w:r>
    </w:p>
    <w:p w:rsidR="005110FF" w:rsidRPr="00074694" w:rsidRDefault="005110FF" w:rsidP="00074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0FF" w:rsidRPr="00074694" w:rsidRDefault="005110FF" w:rsidP="0007469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i miejsce akcji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Akcja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46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Pana Tadeusza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zaczyna się od przyjazdu tytułowego bohatera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Soplicowa latem 1811 roku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, wtedy rozgrywają się wydarzenia przedstawione w Księgach I-X (obejmują one kilka dni), kończy się zaś w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1812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roku (są to wydarzenia przedstawione w Księdze XI i XII, trwają one jeden dzień).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Fabuła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utworu obejmuje ponadto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ostatnie ćwierćwiecze XVIII wieku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, są to wydarzenia, o których w czasie swojej spowiedzi opowiada Jacek Soplica. Akcja </w:t>
      </w:r>
      <w:r w:rsidRPr="000746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Pana Tadeusza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rozgrywa się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Litwie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, w dworku szlacheckim </w:t>
      </w:r>
      <w:proofErr w:type="spellStart"/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Soplicowo</w:t>
      </w:r>
      <w:proofErr w:type="spellEnd"/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 zaścianku szlacheckim Dobrzyn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 starym zamku Horeszków.</w:t>
      </w:r>
    </w:p>
    <w:p w:rsidR="005110FF" w:rsidRPr="00074694" w:rsidRDefault="005110FF" w:rsidP="0007469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Tło historyczne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 w </w:t>
      </w:r>
      <w:r w:rsidRPr="000746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Panu Tadeuszu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przedstawione są na tle ważnych wypadków historycznych, związanych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kampanią napoleońską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i marszem wojsk Napoleona na Moskwę. Jacek Soplica, w przebraniu księdza Robaka, jako emisariusz rządu emigracyjnego organizuje powstanie na Litwie, które ma przygotować grunt do wkroczenia wojsk napoleońskich. Wiosną 1812 r. wojska Napoleona, wraz z walczącymi u jego boku Legionami Polskimi dowodzonymi przez Jana Henryka Dąbrowskiego, wkraczają do Soplicowa (Księga XI i XII). Fabuła utworu, dzięki przypomnieniu młodości Jacka Soplicy, przenosi się w wiek XVIII. Dzieje nieszczęśliwej miłości Jacka wiążą się z takimi wydarzeniami historycznymi, jak: Konstytucja 3 maja, Targowica. Sam Soplica, próbując odkupić swoje przewinienia, bierze czynny udział w kampanii napoleońskiej, walczy pod Hohenlinden, Jeną, zdobywa wąwóz Somosierra.</w:t>
      </w:r>
    </w:p>
    <w:p w:rsidR="005110FF" w:rsidRPr="00074694" w:rsidRDefault="005110FF" w:rsidP="00074694">
      <w:pPr>
        <w:pStyle w:val="Nagwek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074694"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Pr="00074694">
        <w:rPr>
          <w:rFonts w:ascii="Times New Roman" w:eastAsia="Times New Roman" w:hAnsi="Times New Roman" w:cs="Times New Roman"/>
          <w:b/>
          <w:color w:val="auto"/>
          <w:lang w:eastAsia="pl-PL"/>
        </w:rPr>
        <w:t>Wątki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0746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Panu Tadeuszu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możemy wyróżnić następujące główne wątki: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dzieje miłości Tadeusza i Zosi;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- historia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sporu o zamek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między Soplicami a Horeszkami (między Sędzią a Hrabią);</w:t>
      </w:r>
    </w:p>
    <w:p w:rsidR="005110FF" w:rsidRPr="00074694" w:rsidRDefault="005110FF" w:rsidP="0007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wątek narodowowyzwoleńczy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, próby przygotowania na Litwie powstania; (wątek ten jest związany z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historią Jacka Soplicy:</w:t>
      </w:r>
      <w:r w:rsid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nieszczęśliwą miłością do Ewy Horeszkówny, zamordowaniem Stolnika w czasie napadu wojsk rosyjskich na zamek, działalnością patriotyczną Jacka, jako próbą odkupienia swoich win).</w:t>
      </w:r>
    </w:p>
    <w:p w:rsidR="005110FF" w:rsidRPr="00074694" w:rsidRDefault="005110FF" w:rsidP="0007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0FF" w:rsidRPr="00074694" w:rsidRDefault="005110FF" w:rsidP="0007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0FF" w:rsidRPr="00074694" w:rsidRDefault="005110FF" w:rsidP="000746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Bohaterowie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Soplica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młody, dwudziestoletni szlachcic powracający do Soplicowa z Wilna, gdzie się kształcił, bratanek Sędziego, syn Jacka Soplicy;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Sędzia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stryj Tadeusza, brat Jacka, dobry gospodarz i poważany obywatel, hołdujący starym obyczajom;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Ksiądz Robak (Jacek </w:t>
      </w:r>
      <w:proofErr w:type="gramStart"/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Soplica)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r w:rsid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</w:t>
      </w:r>
      <w:proofErr w:type="gramEnd"/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Tadeusza, w młodości nieszczęśliwie zakochany w Ewie Horeszkównie, upokorzony, po podaniu mu czarnej polewki na znak odmowy oddania ręki córki, zabija Stolnika, ojca Ewy, w czasie, gdy ten odpiera atak Rosjan na zamek; po swym haniebnym czynie stara się zrehabilitować: wyjeżdża z kraju, walczy w Legionach Polskich u boku Napoleona, wstępuje do zakonu bernardynów, zostaje emisariuszem rządu emigracyjnego, przygotowuje na Litwie powstanie;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Zosia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wychowanica Telimeny, córka Ewy Horeszkówny, młodziutka dziewczyna wchodząca dopiero w życie;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Telimena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daleka krewna Zosi, spowinowacona także z Soplicami, kobieta w średnim wieku, ale jeszcze bardzo piękna, zawzięcie polująca na męża;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Hrabia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daleki krewny Horeszków (i to po kądzieli, czyli ze strony matki), marzyciel, wychowany z cudzoziemska;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Wojski </w:t>
      </w:r>
      <w:proofErr w:type="spellStart"/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Hreczecha</w:t>
      </w:r>
      <w:proofErr w:type="spellEnd"/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przyjaciel Sędziego, daleki jego krewny, wirtuoz gry na rogu;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Rejent Bolesta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przyjaciel Sędziego, należy do niego pies Kusy, przedmiot sporu z Asesorem - właścicielem charta Sokoła;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Asesor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przyjaciel Sędziego;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Stolnik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ostatni z rodu Horeszków, zwolennik Konstytucji 3 maja, w 1792 r. przeciwnik Targowicy, zginął w czasie oblężenia Rosjan, zabity przez Jacka Soplicę;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Horeszkówna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jedyna córka Stolnika, matka Zosi, ukochana Jacka Soplicy, wydana za mąż za wojewodę, zmarła na Syberii, gdzie udała się w ślad za zesłanym tam po powstaniu kościuszkowskim mężem, zostawiła w kraju córkę;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Jankiel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właściciel karczmy w Soplicowie, Żyd - patriota, szanowany i lubiany przez wszystkich, niezrównany cymbalista, w swoim koncercie na </w:t>
      </w:r>
      <w:proofErr w:type="gramStart"/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cymbałach</w:t>
      </w:r>
      <w:proofErr w:type="gramEnd"/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całą historię Polski z lat 1791-1812;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Gerwazy Rębajło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stary i wierny sługa Horeszków, klucznik zamku, świadek śmierci Stolnika, wytrwały i zacięty mściciel zbrodni dokonanej na Stolniku;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Podkomorzy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przyjaciel Sędziego, szanowany w okolicy obywatel, ma rozstrzygnąć spór o zamek;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Dobrzyński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przedstawiciel i wódz rodu Dobrzyńskich, mądry, roztropny i rozważny.</w:t>
      </w:r>
    </w:p>
    <w:p w:rsidR="005110FF" w:rsidRPr="00074694" w:rsidRDefault="005110FF" w:rsidP="000746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Narracja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W epopei występuje dwóch narratorów: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wszechwiedzący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(na przykład w opisach przyrody, dygresjach, zna on myśli i przeżycia bohaterów),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narrator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wyraziciel opinii ogółu szlachty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często przybiera ton gawędziarski.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O historii sporu Horeszków i Sopliców oraz o dziejach zamku opowiada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Gerwazy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to on jest narratorem w tym fragmencie. Podczas spowiedzi mówi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Jacek Soplica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- od niego dowiadujemy się o dziejach miłości jego i Ewy oraz o okolicznościach zbrodni na Stolniku.</w:t>
      </w:r>
    </w:p>
    <w:p w:rsidR="005110FF" w:rsidRPr="00074694" w:rsidRDefault="005110FF" w:rsidP="000746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Gatunek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 Tadeusz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to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epopeja.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Zapamiętaj!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Epopeja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(epos) - rozbudowany utwór epicki, pisany wierszem, ukazujący całokształt życia narodu na tle ważnych, przełomowych dla tego narodu wydarzeń historycznych.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przedstawione w </w:t>
      </w:r>
      <w:r w:rsidRPr="000746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Panu Tadeuszu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to zamożna oraz drobna szlachta ukazana w ważnym momencie dziejowym - po utracie niepodległości w 1795 r. Nadchodzi nadzieja na odzyskanie niepodległości przy boku Napoleona, wojska napoleońskie wkraczają na Litwę, trwa marsz Napoleona na Moskwę. Ważna z punktu widzenia problemów walki o niepodległość jest postać Żyda Jankiela, karczmarza, gorącego patrioty. </w:t>
      </w:r>
      <w:r w:rsidRPr="000746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 Tadeusz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do tzw.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epiki wierszowanej.</w:t>
      </w:r>
    </w:p>
    <w:p w:rsidR="005110FF" w:rsidRPr="00074694" w:rsidRDefault="005110FF" w:rsidP="000746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Kompozycja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Epopeja jest złożona z </w:t>
      </w: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ksiąg</w:t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 opatrzonych tytułami i rozbudowanymi podtytułami. W podtytułach autor zamieścił informacje o wydarzeniach opisanych w danej „księdze”.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0FF" w:rsidRPr="00074694" w:rsidRDefault="005110FF" w:rsidP="000746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wydarzeń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Przyjazd Tadeusza do Soplicowa.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2. Flirt z Telimeną.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3. Opowieść Gerwazego o historii zamku Horeszków.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Rozrywki gości i domowników Soplicowa: polowanie, grzybobranie.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5. Zauroczenie Tadeusza Zosią.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6. Polowanie na niedźwiedzia, Tadeusz i Hrabia w niebezpieczeństwie, triumfalny koncert Wojskiego na rogu.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7. Odnowienie dawnego sporu między rodami - kłótnia Hrabiego z Sędzią.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Gerwazy w zaścianku Dobrzyńskich - namowy do zajazdu na </w:t>
      </w:r>
      <w:proofErr w:type="spellStart"/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Soplicowo</w:t>
      </w:r>
      <w:proofErr w:type="spellEnd"/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Miłosne perypetie Tadeusza i Telimeny.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Zajazd Gerwazego, Hrabiego i Dobrzyńskich na </w:t>
      </w:r>
      <w:proofErr w:type="spellStart"/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Soplicowo</w:t>
      </w:r>
      <w:proofErr w:type="spellEnd"/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11. Rosjanie w Soplicowie - aresztowanie szlachty z Dobrzyna.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12. Bitwa, Jacek na łożu śmierci.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13. Spowiedź Jacka Soplicy.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14. Wojsko polskie w Soplicowie.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15. Rehabilitacja Jacka.</w:t>
      </w:r>
    </w:p>
    <w:p w:rsidR="005110FF" w:rsidRPr="00074694" w:rsidRDefault="005110FF" w:rsidP="0007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Zaręczyny Tadeusza i Zosi, koncert Jankiela, polonez.</w:t>
      </w:r>
    </w:p>
    <w:p w:rsidR="005110FF" w:rsidRPr="00074694" w:rsidRDefault="005110FF" w:rsidP="00074694">
      <w:pPr>
        <w:jc w:val="both"/>
        <w:rPr>
          <w:rFonts w:ascii="Times New Roman" w:hAnsi="Times New Roman" w:cs="Times New Roman"/>
          <w:sz w:val="24"/>
          <w:szCs w:val="24"/>
        </w:rPr>
      </w:pP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6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694">
        <w:rPr>
          <w:rFonts w:ascii="Times New Roman" w:hAnsi="Times New Roman" w:cs="Times New Roman"/>
          <w:sz w:val="24"/>
          <w:szCs w:val="24"/>
        </w:rPr>
        <w:t>T: „ Jam jest Jacek Soplica…” – czy tragiczny kochanek i gorący patriota jest przykładem bohatera dynamicznego?</w:t>
      </w:r>
    </w:p>
    <w:p w:rsidR="005110FF" w:rsidRPr="00074694" w:rsidRDefault="005110FF" w:rsidP="00074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0FF" w:rsidRPr="00074694" w:rsidRDefault="005110FF" w:rsidP="0007469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694">
        <w:rPr>
          <w:rFonts w:ascii="Times New Roman" w:hAnsi="Times New Roman" w:cs="Times New Roman"/>
          <w:color w:val="FF0000"/>
          <w:sz w:val="24"/>
          <w:szCs w:val="24"/>
        </w:rPr>
        <w:t xml:space="preserve">Odpowiedz na poniższe </w:t>
      </w:r>
      <w:r w:rsidR="00074694" w:rsidRPr="00074694">
        <w:rPr>
          <w:rFonts w:ascii="Times New Roman" w:hAnsi="Times New Roman" w:cs="Times New Roman"/>
          <w:color w:val="FF0000"/>
          <w:sz w:val="24"/>
          <w:szCs w:val="24"/>
        </w:rPr>
        <w:t>pytania:</w:t>
      </w:r>
    </w:p>
    <w:p w:rsidR="005110FF" w:rsidRPr="00074694" w:rsidRDefault="005110FF" w:rsidP="00074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0FF" w:rsidRPr="00074694" w:rsidRDefault="005110FF" w:rsidP="000746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694">
        <w:rPr>
          <w:rFonts w:ascii="Times New Roman" w:hAnsi="Times New Roman" w:cs="Times New Roman"/>
          <w:sz w:val="24"/>
          <w:szCs w:val="24"/>
        </w:rPr>
        <w:t xml:space="preserve">Co wiemy o Jacku </w:t>
      </w:r>
      <w:proofErr w:type="gramStart"/>
      <w:r w:rsidRPr="00074694">
        <w:rPr>
          <w:rFonts w:ascii="Times New Roman" w:hAnsi="Times New Roman" w:cs="Times New Roman"/>
          <w:sz w:val="24"/>
          <w:szCs w:val="24"/>
        </w:rPr>
        <w:t xml:space="preserve">Soplicy </w:t>
      </w:r>
      <w:r w:rsidR="00817BFD" w:rsidRPr="0007469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17BFD" w:rsidRPr="00074694" w:rsidRDefault="00817BFD" w:rsidP="000746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694">
        <w:rPr>
          <w:rFonts w:ascii="Times New Roman" w:hAnsi="Times New Roman" w:cs="Times New Roman"/>
          <w:sz w:val="24"/>
          <w:szCs w:val="24"/>
        </w:rPr>
        <w:t xml:space="preserve">Jakim jest typem </w:t>
      </w:r>
      <w:proofErr w:type="gramStart"/>
      <w:r w:rsidRPr="00074694">
        <w:rPr>
          <w:rFonts w:ascii="Times New Roman" w:hAnsi="Times New Roman" w:cs="Times New Roman"/>
          <w:sz w:val="24"/>
          <w:szCs w:val="24"/>
        </w:rPr>
        <w:t>bohatera ?</w:t>
      </w:r>
      <w:proofErr w:type="gramEnd"/>
    </w:p>
    <w:p w:rsidR="005110FF" w:rsidRPr="00074694" w:rsidRDefault="005110FF" w:rsidP="000746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694">
        <w:rPr>
          <w:rFonts w:ascii="Times New Roman" w:hAnsi="Times New Roman" w:cs="Times New Roman"/>
          <w:sz w:val="24"/>
          <w:szCs w:val="24"/>
        </w:rPr>
        <w:t>Jaka była jego najważniejsza decyzja?</w:t>
      </w:r>
    </w:p>
    <w:p w:rsidR="005110FF" w:rsidRPr="00074694" w:rsidRDefault="00817BFD" w:rsidP="000746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694">
        <w:rPr>
          <w:rFonts w:ascii="Times New Roman" w:hAnsi="Times New Roman" w:cs="Times New Roman"/>
          <w:sz w:val="24"/>
          <w:szCs w:val="24"/>
        </w:rPr>
        <w:t>Z jakimi bohaterami można powiązać Jacka Soplicę?</w:t>
      </w:r>
    </w:p>
    <w:p w:rsidR="00817BFD" w:rsidRDefault="00817BFD" w:rsidP="000746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4694" w:rsidRDefault="00074694" w:rsidP="000746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4694" w:rsidRDefault="00074694" w:rsidP="00074694">
      <w:pPr>
        <w:jc w:val="both"/>
        <w:rPr>
          <w:rFonts w:ascii="Times New Roman" w:hAnsi="Times New Roman" w:cs="Times New Roman"/>
          <w:sz w:val="24"/>
          <w:szCs w:val="24"/>
        </w:rPr>
      </w:pPr>
      <w:r w:rsidRPr="00074694">
        <w:rPr>
          <w:rFonts w:ascii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hAnsi="Times New Roman" w:cs="Times New Roman"/>
          <w:sz w:val="24"/>
          <w:szCs w:val="24"/>
        </w:rPr>
        <w:t>Obraz polskiego społeczeństwa „ Pan Tadeusz”.</w:t>
      </w:r>
    </w:p>
    <w:p w:rsidR="007D1B22" w:rsidRDefault="007D1B22" w:rsidP="0007469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4694" w:rsidRPr="00074694" w:rsidTr="000746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94" w:rsidRDefault="00074694" w:rsidP="0007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Obraz społeczeństwa polskiego w "Panu Tadeuszu" A. Mickiewicza</w:t>
            </w:r>
          </w:p>
          <w:p w:rsidR="007D1B22" w:rsidRPr="00074694" w:rsidRDefault="007D1B22" w:rsidP="000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4694" w:rsidRPr="00074694" w:rsidTr="000746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94" w:rsidRPr="00074694" w:rsidRDefault="00074694" w:rsidP="000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„Pan Tadeusz” Adama Mickiewicza jest epopeją narodową, czyli utworem, który powinien ukazywać charakterystyczne rysy narodu w ważnym dla niego momencie dziejowym. Dzieło Mickiewicza spełnia ten wymóg.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Akcja utworu rozgrywa się w latach 1811 i 1812, w </w:t>
            </w:r>
            <w:r w:rsidR="007D1B22"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czasie, gdy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znajdowała się pod zaborami, a na horyzoncie politycznym pojawił się Napoleon, z którym Polacy wiązali nadzieję na wyzwolenie kraju. W tym właśnie momencie historycznym Mickiewicz umieszcza szereg postaci, których rozumowanie, zachowanie i postępowanie w określonych sytuacjach daje nam obraz społeczeństwa polskiego.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Musimy jednak mieć świadomość, że wszyscy bohaterowie utworu są wyidealizowani, a świat w nim przedstawiony jest sielankowy, wręcz idylliczny. Autor uwidacznia negatywne 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cechy ówczesnych Polaków, lecz traktuje je z przymrużeniem oka. Wiąże się to z tym, że Mickiewicz pisał „Pana Tadeusza” wiele lat później w stosunku do czasu akcji utworu. Skłonny </w:t>
            </w:r>
            <w:r w:rsidR="007D1B22"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był, więc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traktować swoich bohaterów z pewnym pobłażaniem, gdyż wiedział, że tamte czasy – czasy świetności szlachty polskiej – już nie powrócą.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„Panu Tadeuszu” głównym reprezentantem społeczeństwa polskiego jest właśnie szlachta, więc społeczeństwo podzielone jest według szlacheckiej hierarchii. Najwyższy szczebel zajmuje w niej magnateria, której przedstawicielem w utworze jest Stolnik Horeszko, pan niezwykle bogaty, cieszący się szacunkiem poddanych. W Soplicowie jest on ważną osobą, wszyscy traktują go jak kogoś lepszego i </w:t>
            </w:r>
            <w:r w:rsidR="007D1B22"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prawdopodobnie, dlatego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on również dumny i pyszny. Posiada jednak również mnóstwo zalet, ponieważ w innym przypadku żaden sługa nie mógłby przywiązać się do niego tak silnie, jak miało to miejsce w przypadku Gerwazego.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kolejnym szczeblu hierarchii znajduje się arystokracja, którą w utworze reprezentuje Hrabia. Wydaje się, że on również powinien, tak jak Stolnik, wzbudzać szacunek, a jednak jest inaczej. Ludzie traktują go nieco z pobłażaniem, jak nieszkodliwego dziwaka. </w:t>
            </w:r>
            <w:r w:rsidR="007D1B22"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Któż, bowiem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mógłby obdarzyć szacunkiem osobę, która jadąc na polowanie, nagle zsiada z konia i podziwia uroki przyrody lub starych ruin? Prawdopodobnie to właśnie „romansowa głowa” i zamiłowanie do cudzoziemszczyzny były powodem niepopularności Hrabiego wśród okolicznej szlachty.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Nieznajomości polskich obyczajów nie można za to z pewnością zarzucić szlachcie zamożnej, pełniącej ważne urzędy, która stanowiła kolejny szczebel hierarchii. Jej przedstawicielem jest Podkomorzy. Cechuje go, podobnie jak Stolnika, duma, gdyż jest on synem wojewody i sam również nosi znaczący tytuł. Cieszy się poważaniem i respektem, wszyscy chętnie słuchają jego rad, a przy tym zna się na polskich zwyczajach, umie wspaniale tańczyć poloneza. W domu Sopliców uważany jest za niezwykle ważnego gościa.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kolejnej grupy należy sam gospodarz – Sędzia, a także Rejent, Asesor i inni przebywający we dworze goście. Wszyscy oni wchodzą w skład szlachty ziemiańskiej. Sędzia lubi pełnić rolę pana domu, jest niezwykle gościnny. Z przyjemnością urządza biesiady i polowania. Jego „praca” to oglądanie swoich ziem, co sprawia mu wielką przyjemność. Szlachta ziemiańska lubi wszelkie rozrywki i zabawy. Miłym urozmaiceniem są również drobne spory, jak np. ten Asesora i Rejenta o charty. W przeciwieństwie do Hrabiego-arystokraty grupa ta nie jest jednak wykształcona. Możemy nawet zaryzykować stwierdzenie, że szlachtę ziemiańską cechuje zacofanie i ciemnota.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Niżej od nich stoi w hierarchii szlachta zubożała, która pełni służbę na dworach. Należą do niej Wojski, Woźny Protazy i Klucznik Gerwazy. Są to postacie bardzo zróżnicowane i barwne. Potrafią walczyć czy to za pomocą noża (jak Wojski), czy też za pomocą szabli (jak Gerwazy). Lubią spory, kłótnie, bijatyki, są także bardzo przywiązani do swoich panów. Wojski i Gerwazy w obronie Sędziego i Tadeusza są gotowi zrobić wszystko. Gerwazy pragnie za wszelką cenę pomścić śmierć Stolnika. Nieobca jest im, a w szczególności Wojskiemu, znajomość polskiej tradycji i obyczajów.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najbardziej interesujący sposób opisuje jednak Mickiewicz szlachtę zaściankową, która zajmuje najniższy poziom hierarchii szlacheckiej. Pod względem stanu majątkowego niewiele różni się ona od chłopów: sama uprawia ziemię i wykonuje różne prace związane z gospodarstwem. Maciej Dobrzyński, Konewka i Brzytewka dobrze jednak wiedzą, że różnią się od zwykłych chłopów – przecież potrafią się doskonale bić. Są odważni i zuchwali, gotowi przeciwstawić się nawet Sędziemu. Potrzeba jedynie kogoś, kto odpowiednio by nimi pokierował i... </w:t>
            </w:r>
            <w:proofErr w:type="gramStart"/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już</w:t>
            </w:r>
            <w:proofErr w:type="gramEnd"/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mogą prowadzić kolejną walkę.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właśnie w skrócie wyglądało społeczeństwo polskie ukazane przez A. Mickiewicza w „Panu Tadeuszu”. Była to szlachta przepełniona patriotyzmem, gotowością do walki w obronie ojczyzny, znająca i ceniąca polskie obyczaje, lubiąca zabawy i rozrywki, lecz </w:t>
            </w:r>
            <w:r w:rsidRPr="00074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niestroniąca od sporów i kłótni. Oprócz gwałtowności i kłótliwości możemy spostrzec u nich także wiele innych negatywnych cech, takich jak pycha, duma czy zacofanie. W decydującym momencie zapominają jednak o sporach i waśniach, gotowi połączyć swe siły w obronie przed wspólnym wrogiem. Stanowi to niewątpliwie optymistyczny akcent utworu, lecz nie zapominajmy, że opis społeczeństwa polskiego, jaki stworzył Mickiewicz, choć niezwykle realistyczny i przemawiający do wyobraźni, z pewnością nie pokrywa się z ówczesną rzeczywistością. Przecież niemożliwe jest, że gdy na całym świecie toczyły się krwawe bitwy, w Soplicowie panował sielankowy nastrój i nawet bójka z Moskalem miała humorystyczny charakter. W zamyśle autora „Pan Tadeusz” miał być prawdopodobnie piękną baśnią, o czym świadczy zakończenie utworu: „I ja tam byłem, miód i wino piłem, a com widział i słyszał, w księgi umieściłem”.</w:t>
            </w:r>
          </w:p>
        </w:tc>
      </w:tr>
    </w:tbl>
    <w:p w:rsidR="00074694" w:rsidRPr="00074694" w:rsidRDefault="00074694" w:rsidP="00074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BFD" w:rsidRDefault="007D1B22" w:rsidP="00074694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1B22">
        <w:rPr>
          <w:rFonts w:ascii="Times New Roman" w:hAnsi="Times New Roman" w:cs="Times New Roman"/>
          <w:b/>
          <w:color w:val="FF0000"/>
          <w:sz w:val="24"/>
          <w:szCs w:val="24"/>
        </w:rPr>
        <w:t>Sprawdź swoją wiedzę!</w:t>
      </w:r>
    </w:p>
    <w:p w:rsidR="007D1B22" w:rsidRDefault="007D1B22" w:rsidP="007D1B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1821" w:rsidRPr="00B96CA5" w:rsidRDefault="00891821" w:rsidP="00891821">
      <w:pPr>
        <w:jc w:val="center"/>
        <w:rPr>
          <w:b/>
        </w:rPr>
      </w:pPr>
      <w:r w:rsidRPr="00B96CA5">
        <w:rPr>
          <w:b/>
        </w:rPr>
        <w:t>SPRAWDZIAN ZE ZNAJOMOŚCI PANA TADEUSZA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Kto wita Tadeusza po przy</w:t>
      </w:r>
      <w:r>
        <w:t xml:space="preserve">jeździe do Soplicowa w ks. </w:t>
      </w:r>
      <w:proofErr w:type="gramStart"/>
      <w:r>
        <w:t xml:space="preserve">I ? </w:t>
      </w:r>
      <w:proofErr w:type="gramEnd"/>
    </w:p>
    <w:p w:rsidR="00891821" w:rsidRDefault="00891821" w:rsidP="00891821">
      <w:pPr>
        <w:pStyle w:val="Bezodstpw"/>
        <w:numPr>
          <w:ilvl w:val="0"/>
          <w:numId w:val="2"/>
        </w:numPr>
      </w:pPr>
      <w:r>
        <w:t>Po ilu latach w</w:t>
      </w:r>
      <w:r>
        <w:t xml:space="preserve">raca do Soplicowa Pan Tadeusz?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Kto wygłasza przemowę o grzeczności podc</w:t>
      </w:r>
      <w:r>
        <w:t xml:space="preserve">zas kolacji w zamku Horeszków?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Kto podczas kolacji w zamku wygłasz</w:t>
      </w:r>
      <w:r>
        <w:t xml:space="preserve">a przemowę na temat polskości?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Kto opowiada w k</w:t>
      </w:r>
      <w:r>
        <w:t xml:space="preserve">s. II historię rodu Horeszków?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Jak się nazy</w:t>
      </w:r>
      <w:r>
        <w:t xml:space="preserve">wały charty Asesora i Rejenta?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Kto spóźnia się na polowanie?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Czy </w:t>
      </w:r>
      <w:r>
        <w:t xml:space="preserve">Telimena była ciocią Tadeusza?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Kto w Soplicowie znał się na muchach </w:t>
      </w:r>
      <w:r>
        <w:t xml:space="preserve">i uganiał się za nimi z packą?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Kto </w:t>
      </w:r>
      <w:r>
        <w:t xml:space="preserve">był pomysłodawcą grzybobrania?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Kto opowiadał w karczmie o </w:t>
      </w:r>
      <w:r>
        <w:t xml:space="preserve">Napoleonie, o gen. Dąbrowskim?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Kto przewod</w:t>
      </w:r>
      <w:r>
        <w:t xml:space="preserve">ził polowaniu na niedźwiedzia?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Kogo zaatakował</w:t>
      </w:r>
      <w:r>
        <w:t xml:space="preserve"> niedźwiedź podczas polowania?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Kto zabija niedźwiedzia?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Co kończy polowanie?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Kogo i gdzie obeszły mrówki?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Kim byli rodzice Zosi?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Skąd pochodziła taba</w:t>
      </w:r>
      <w:r>
        <w:t xml:space="preserve">ka, którą częstował ks. Robak?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Co było</w:t>
      </w:r>
      <w:r>
        <w:t xml:space="preserve"> na dnie tabakiery ks. Robaka?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Kto był pomysłodawcą zajazdu?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Jak się nazywała szabla Ma</w:t>
      </w:r>
      <w:r>
        <w:t xml:space="preserve">ćka Dobrzyńskiego?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W jakim celu zaprasza Jankiel zebraną szlachtę w Dobrzynie chcąc odwr</w:t>
      </w:r>
      <w:r>
        <w:t xml:space="preserve">ócić ich od myśli o zajeździe? </w:t>
      </w:r>
    </w:p>
    <w:p w:rsidR="00891821" w:rsidRDefault="00D95E16" w:rsidP="00891821">
      <w:pPr>
        <w:pStyle w:val="Bezodstpw"/>
        <w:numPr>
          <w:ilvl w:val="0"/>
          <w:numId w:val="2"/>
        </w:numPr>
      </w:pPr>
      <w:r>
        <w:t>Czym</w:t>
      </w:r>
      <w:r w:rsidR="00891821">
        <w:t xml:space="preserve"> rozmawiali Sędzia i ks. Robak po tym </w:t>
      </w:r>
      <w:r w:rsidR="00891821">
        <w:t xml:space="preserve">jak po kolacji ujrzano kometę?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Dlaczego Tadeusz chce </w:t>
      </w:r>
      <w:r w:rsidR="00D95E16">
        <w:t>wyjechać na</w:t>
      </w:r>
      <w:r>
        <w:t xml:space="preserve"> g</w:t>
      </w:r>
      <w:r>
        <w:t xml:space="preserve">ranice Księstwa Warszawskiego?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W jakim celu po kłótni z Telim</w:t>
      </w:r>
      <w:r>
        <w:t xml:space="preserve">eną </w:t>
      </w:r>
      <w:r w:rsidR="00D95E16">
        <w:t>Tadeusz biegnie</w:t>
      </w:r>
      <w:r>
        <w:t xml:space="preserve"> nad staw?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Od jakiego wyd</w:t>
      </w:r>
      <w:r>
        <w:t xml:space="preserve">arzenia rozpoczyna się zajazd?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Co zrobił Tadeusz, gdy major </w:t>
      </w:r>
      <w:proofErr w:type="spellStart"/>
      <w:r>
        <w:t>P</w:t>
      </w:r>
      <w:r>
        <w:t>łut</w:t>
      </w:r>
      <w:proofErr w:type="spellEnd"/>
      <w:r>
        <w:t xml:space="preserve"> pocałował w rękę Telimenę?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Komu ratuje życi</w:t>
      </w:r>
      <w:r>
        <w:t xml:space="preserve">e ks. Robak na koniec zajazdu?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Kto dokonuje oficjalnie w kaplicy urzędowej rehabilitacj</w:t>
      </w:r>
      <w:r>
        <w:t xml:space="preserve">i i nobilitacji Jacka Soplicy?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Jaki order otrz</w:t>
      </w:r>
      <w:r>
        <w:t xml:space="preserve">ymał Jacek Soplica po śmierci?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Jak się zako</w:t>
      </w:r>
      <w:r>
        <w:t xml:space="preserve">ńczył spór Asesora z Rejentem?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Czyje za</w:t>
      </w:r>
      <w:r>
        <w:t xml:space="preserve">ręczyny kończą Pana Tadeusza? </w:t>
      </w:r>
    </w:p>
    <w:p w:rsidR="00891821" w:rsidRPr="00FB38A9" w:rsidRDefault="00891821" w:rsidP="00891821">
      <w:pPr>
        <w:pStyle w:val="Bezodstpw"/>
        <w:numPr>
          <w:ilvl w:val="0"/>
          <w:numId w:val="2"/>
        </w:numPr>
        <w:rPr>
          <w:b/>
        </w:rPr>
      </w:pPr>
      <w:r>
        <w:lastRenderedPageBreak/>
        <w:t>Czym zachwycił Wojski gen</w:t>
      </w:r>
      <w:r>
        <w:t>. Dąbrowskiego podczas obiadu?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Komu ofi</w:t>
      </w:r>
      <w:r>
        <w:t xml:space="preserve">arowuje Gerwazy swój scyzoryk?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Dlaczego Hrabia chcia</w:t>
      </w:r>
      <w:r>
        <w:t xml:space="preserve">ł pojedynkować się z Rejentem?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Od </w:t>
      </w:r>
      <w:r w:rsidR="008B3F88">
        <w:t>opisu, jakiego</w:t>
      </w:r>
      <w:r>
        <w:t xml:space="preserve"> wydarzenia</w:t>
      </w:r>
      <w:r>
        <w:t xml:space="preserve"> zaczyna się koncert Jankiela?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Jakie wydarzenie oznaczała „fałszy</w:t>
      </w:r>
      <w:r>
        <w:t xml:space="preserve">wa nuta” w Koncercie Jankiela?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Jaką decyzję podjął Tadeusz w sprawie chłopów po </w:t>
      </w:r>
      <w:r w:rsidR="008B3F88">
        <w:t xml:space="preserve">zaręczynach?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 xml:space="preserve">Jaki </w:t>
      </w:r>
      <w:r>
        <w:t xml:space="preserve">tańcem kończy się Pan Tadeusz? </w:t>
      </w:r>
    </w:p>
    <w:p w:rsidR="00891821" w:rsidRDefault="00891821" w:rsidP="00891821">
      <w:pPr>
        <w:pStyle w:val="Bezodstpw"/>
        <w:numPr>
          <w:ilvl w:val="0"/>
          <w:numId w:val="2"/>
        </w:numPr>
      </w:pPr>
      <w:r>
        <w:t>Kto prowadził pierwszą par</w:t>
      </w:r>
      <w:r>
        <w:t xml:space="preserve">ę w polonezie kończącym utwór? </w:t>
      </w:r>
    </w:p>
    <w:p w:rsidR="007D1B22" w:rsidRPr="007D1B22" w:rsidRDefault="007D1B22" w:rsidP="007D1B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D1B22" w:rsidRPr="007D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7B63"/>
    <w:multiLevelType w:val="hybridMultilevel"/>
    <w:tmpl w:val="D616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96F85"/>
    <w:multiLevelType w:val="hybridMultilevel"/>
    <w:tmpl w:val="9DE87BEE"/>
    <w:lvl w:ilvl="0" w:tplc="BA2A5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C0"/>
    <w:rsid w:val="00074694"/>
    <w:rsid w:val="005110FF"/>
    <w:rsid w:val="006127DA"/>
    <w:rsid w:val="007D1B22"/>
    <w:rsid w:val="00817BFD"/>
    <w:rsid w:val="00891821"/>
    <w:rsid w:val="008B3F88"/>
    <w:rsid w:val="00C411C0"/>
    <w:rsid w:val="00D95E16"/>
    <w:rsid w:val="00E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39D7-B979-4597-8D2B-661045D2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10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11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5110FF"/>
    <w:pPr>
      <w:ind w:left="720"/>
      <w:contextualSpacing/>
    </w:pPr>
  </w:style>
  <w:style w:type="paragraph" w:styleId="Bezodstpw">
    <w:name w:val="No Spacing"/>
    <w:uiPriority w:val="1"/>
    <w:qFormat/>
    <w:rsid w:val="008918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21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2092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Pawlos-Dorocicz Elżbieta</dc:creator>
  <cp:keywords/>
  <dc:description/>
  <cp:lastModifiedBy>kula</cp:lastModifiedBy>
  <cp:revision>5</cp:revision>
  <dcterms:created xsi:type="dcterms:W3CDTF">2020-12-09T13:37:00Z</dcterms:created>
  <dcterms:modified xsi:type="dcterms:W3CDTF">2020-12-09T17:26:00Z</dcterms:modified>
</cp:coreProperties>
</file>