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80" w:rsidRPr="00713F05" w:rsidRDefault="005E5480" w:rsidP="005E5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713F05">
        <w:rPr>
          <w:b/>
          <w:sz w:val="28"/>
          <w:szCs w:val="28"/>
        </w:rPr>
        <w:t xml:space="preserve">    TECHNIK  OCHRONY</w:t>
      </w:r>
      <w:r>
        <w:rPr>
          <w:b/>
          <w:sz w:val="28"/>
          <w:szCs w:val="28"/>
        </w:rPr>
        <w:t xml:space="preserve"> FIZYCZNEJ</w:t>
      </w:r>
      <w:r w:rsidRPr="00713F05">
        <w:rPr>
          <w:b/>
          <w:sz w:val="28"/>
          <w:szCs w:val="28"/>
        </w:rPr>
        <w:t xml:space="preserve">  OSÓB  I  MIENIA</w:t>
      </w:r>
    </w:p>
    <w:p w:rsidR="005E5480" w:rsidRDefault="005E5480" w:rsidP="005E5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POLICEALNA   SZKOŁA  EDUKACJI  EUROPEJSKIEJ</w:t>
      </w:r>
    </w:p>
    <w:p w:rsidR="005E5480" w:rsidRPr="00713F05" w:rsidRDefault="005E5480" w:rsidP="005E5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W  RZESZOWIE</w:t>
      </w:r>
    </w:p>
    <w:p w:rsidR="005E5480" w:rsidRPr="00713F05" w:rsidRDefault="005E5480" w:rsidP="005E5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5E5480" w:rsidRDefault="005E5480" w:rsidP="005E5480">
      <w:pPr>
        <w:rPr>
          <w:sz w:val="28"/>
          <w:szCs w:val="28"/>
        </w:rPr>
      </w:pPr>
    </w:p>
    <w:p w:rsidR="005E5480" w:rsidRDefault="005E5480" w:rsidP="005E5480">
      <w:pPr>
        <w:rPr>
          <w:b/>
          <w:sz w:val="28"/>
          <w:szCs w:val="28"/>
        </w:rPr>
      </w:pPr>
      <w:r>
        <w:rPr>
          <w:sz w:val="28"/>
          <w:szCs w:val="28"/>
        </w:rPr>
        <w:t>PRZEDMIOT:</w:t>
      </w:r>
      <w:r w:rsidRPr="0037468F">
        <w:rPr>
          <w:b/>
          <w:sz w:val="28"/>
          <w:szCs w:val="28"/>
        </w:rPr>
        <w:t>PODSTAWY  PRAWNE  WYKONYWANIA  ZADAŃ   OCHRONY</w:t>
      </w:r>
    </w:p>
    <w:p w:rsidR="005E5480" w:rsidRDefault="005E5480" w:rsidP="005E5480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KL.II SEM.III  zajęcia w dniu 30.01 2021r. w godz.8.00- 16.10</w:t>
      </w:r>
    </w:p>
    <w:p w:rsidR="005E5480" w:rsidRPr="00B66210" w:rsidRDefault="005E5480" w:rsidP="005E5480">
      <w:pPr>
        <w:rPr>
          <w:b/>
          <w:sz w:val="28"/>
          <w:szCs w:val="28"/>
        </w:rPr>
      </w:pPr>
      <w:r w:rsidRPr="00B66210">
        <w:rPr>
          <w:b/>
          <w:sz w:val="28"/>
          <w:szCs w:val="28"/>
        </w:rPr>
        <w:t>TEMAT:ZASADY PROWADZENIA DZIAŁALNOŚCI GOSPODARCZEJ W ZAKRESIE USŁU OCHRONY OSÓB I MIENIA</w:t>
      </w:r>
    </w:p>
    <w:p w:rsidR="005E5480" w:rsidRPr="00B66210" w:rsidRDefault="005E5480" w:rsidP="005E5480">
      <w:pPr>
        <w:rPr>
          <w:b/>
          <w:sz w:val="28"/>
          <w:szCs w:val="28"/>
          <w:u w:val="single"/>
        </w:rPr>
      </w:pPr>
      <w:r w:rsidRPr="00B66210">
        <w:rPr>
          <w:b/>
          <w:sz w:val="28"/>
          <w:szCs w:val="28"/>
          <w:u w:val="single"/>
        </w:rPr>
        <w:t>ZAGADNIENIA</w:t>
      </w:r>
    </w:p>
    <w:p w:rsidR="005E5480" w:rsidRDefault="005E5480" w:rsidP="005E5480">
      <w:pPr>
        <w:rPr>
          <w:sz w:val="28"/>
          <w:szCs w:val="28"/>
        </w:rPr>
      </w:pPr>
      <w:r>
        <w:rPr>
          <w:sz w:val="28"/>
          <w:szCs w:val="28"/>
        </w:rPr>
        <w:t>1.Akty prawne dotyczące prowadzenia działalności gospodarczej w zakresie usług ochrony osób i mienia.</w:t>
      </w:r>
    </w:p>
    <w:p w:rsidR="005E5480" w:rsidRDefault="005E5480" w:rsidP="005E5480">
      <w:pPr>
        <w:rPr>
          <w:sz w:val="28"/>
          <w:szCs w:val="28"/>
        </w:rPr>
      </w:pPr>
      <w:r>
        <w:rPr>
          <w:sz w:val="28"/>
          <w:szCs w:val="28"/>
        </w:rPr>
        <w:t>2.Zasady i tryb udzielania koncesji na usługi w ochronie osób i mienia.</w:t>
      </w:r>
    </w:p>
    <w:p w:rsidR="005E5480" w:rsidRDefault="005E5480" w:rsidP="005E5480">
      <w:pPr>
        <w:rPr>
          <w:sz w:val="28"/>
          <w:szCs w:val="28"/>
        </w:rPr>
      </w:pPr>
      <w:r>
        <w:rPr>
          <w:sz w:val="28"/>
          <w:szCs w:val="28"/>
        </w:rPr>
        <w:t>3.Niezbędne załączniki do wniosku o udzielenie koncesji na prowadzenie działalności gospodarczej  w zakresie usług ochrony osób i mienia.</w:t>
      </w:r>
    </w:p>
    <w:p w:rsidR="005E5480" w:rsidRDefault="005E5480" w:rsidP="005E5480">
      <w:pPr>
        <w:rPr>
          <w:sz w:val="28"/>
          <w:szCs w:val="28"/>
        </w:rPr>
      </w:pPr>
      <w:r>
        <w:rPr>
          <w:sz w:val="28"/>
          <w:szCs w:val="28"/>
        </w:rPr>
        <w:t>4 Odmowa udzielenia koncesji  , cofnięcie lub jej ograniczenie.</w:t>
      </w:r>
    </w:p>
    <w:p w:rsidR="005E5480" w:rsidRDefault="005E5480" w:rsidP="005E5480">
      <w:pPr>
        <w:rPr>
          <w:sz w:val="28"/>
          <w:szCs w:val="28"/>
        </w:rPr>
      </w:pPr>
    </w:p>
    <w:p w:rsidR="005E5480" w:rsidRDefault="005E5480" w:rsidP="005E5480">
      <w:pPr>
        <w:rPr>
          <w:sz w:val="28"/>
          <w:szCs w:val="28"/>
        </w:rPr>
      </w:pPr>
      <w:r>
        <w:rPr>
          <w:sz w:val="28"/>
          <w:szCs w:val="28"/>
        </w:rPr>
        <w:t>Literatura: Ustawa z dnia 22 sierpnia 1997r. o ochronie osób i mienia / z póżń.zm./   - Rozdział IV.</w:t>
      </w:r>
    </w:p>
    <w:p w:rsidR="005E5480" w:rsidRPr="00B66210" w:rsidRDefault="005E5480" w:rsidP="005E54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Opracował: Jerzy Wojdyło</w:t>
      </w:r>
    </w:p>
    <w:p w:rsidR="00D82D0A" w:rsidRDefault="00D82D0A"/>
    <w:sectPr w:rsidR="00D8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80"/>
    <w:rsid w:val="005E5480"/>
    <w:rsid w:val="00D8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certus</dc:creator>
  <cp:lastModifiedBy>certus</cp:lastModifiedBy>
  <cp:revision>1</cp:revision>
  <dcterms:created xsi:type="dcterms:W3CDTF">2021-01-23T13:17:00Z</dcterms:created>
  <dcterms:modified xsi:type="dcterms:W3CDTF">2021-01-23T13:21:00Z</dcterms:modified>
</cp:coreProperties>
</file>